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09" w:rsidRDefault="00AC7C09" w:rsidP="00AC7C09">
      <w:pPr>
        <w:jc w:val="center"/>
        <w:rPr>
          <w:b/>
          <w:u w:val="single"/>
        </w:rPr>
      </w:pPr>
      <w:r w:rsidRPr="00AC7C09">
        <w:rPr>
          <w:b/>
          <w:u w:val="single"/>
        </w:rPr>
        <w:t>Nota de Prensa Nº 00</w:t>
      </w:r>
      <w:r w:rsidR="00752164">
        <w:rPr>
          <w:b/>
          <w:u w:val="single"/>
        </w:rPr>
        <w:t>30</w:t>
      </w:r>
      <w:r w:rsidRPr="00AC7C09">
        <w:rPr>
          <w:b/>
          <w:u w:val="single"/>
        </w:rPr>
        <w:t>– 2017-GR.CAJ/DIRESA/CC.RR.PP</w:t>
      </w:r>
      <w:r>
        <w:rPr>
          <w:b/>
          <w:u w:val="single"/>
        </w:rPr>
        <w:t>.</w:t>
      </w:r>
    </w:p>
    <w:p w:rsidR="00752164" w:rsidRDefault="00752164" w:rsidP="00752164">
      <w:pPr>
        <w:spacing w:after="0" w:line="240" w:lineRule="auto"/>
        <w:jc w:val="center"/>
        <w:rPr>
          <w:rFonts w:ascii="Arial" w:hAnsi="Arial" w:cs="Arial"/>
          <w:b/>
        </w:rPr>
      </w:pPr>
      <w:bookmarkStart w:id="0" w:name="_GoBack"/>
      <w:r w:rsidRPr="00752164">
        <w:rPr>
          <w:rFonts w:ascii="Arial" w:hAnsi="Arial" w:cs="Arial"/>
          <w:b/>
        </w:rPr>
        <w:t>JAÉN: CONTINÚA EL AVANCE DEL PLAN DE CONTINGENCIA POR TEMPORADA DE LLUVIAS</w:t>
      </w:r>
    </w:p>
    <w:bookmarkEnd w:id="0"/>
    <w:p w:rsidR="00752164" w:rsidRPr="00752164" w:rsidRDefault="00752164" w:rsidP="00752164">
      <w:pPr>
        <w:spacing w:after="0" w:line="240" w:lineRule="auto"/>
        <w:jc w:val="center"/>
        <w:rPr>
          <w:rFonts w:ascii="Arial" w:hAnsi="Arial" w:cs="Arial"/>
          <w:b/>
        </w:rPr>
      </w:pPr>
    </w:p>
    <w:p w:rsidR="00752164" w:rsidRDefault="00752164" w:rsidP="00752164">
      <w:pPr>
        <w:spacing w:after="0" w:line="240" w:lineRule="auto"/>
        <w:jc w:val="both"/>
        <w:rPr>
          <w:rFonts w:ascii="Arial" w:hAnsi="Arial" w:cs="Arial"/>
        </w:rPr>
      </w:pPr>
      <w:r w:rsidRPr="00752164">
        <w:rPr>
          <w:rFonts w:ascii="Arial" w:hAnsi="Arial" w:cs="Arial"/>
        </w:rPr>
        <w:t>Con el propósito de analizar el avance del Plan de Contingencia por la Temporada de lluvias 2017, el director de la Dirección Regional de Salud Cajamarca (DIRESA), Dr. Juan Valencia, se reunió con el equipo de gestión de la Sub Región de Salud Jaén.</w:t>
      </w:r>
    </w:p>
    <w:p w:rsidR="00752164" w:rsidRPr="00752164" w:rsidRDefault="00752164" w:rsidP="00752164">
      <w:pPr>
        <w:spacing w:after="0" w:line="240" w:lineRule="auto"/>
        <w:jc w:val="both"/>
        <w:rPr>
          <w:rFonts w:ascii="Arial" w:hAnsi="Arial" w:cs="Arial"/>
        </w:rPr>
      </w:pPr>
    </w:p>
    <w:p w:rsidR="00752164" w:rsidRDefault="00752164" w:rsidP="00752164">
      <w:pPr>
        <w:spacing w:after="0" w:line="240" w:lineRule="auto"/>
        <w:jc w:val="both"/>
        <w:rPr>
          <w:rFonts w:ascii="Arial" w:hAnsi="Arial" w:cs="Arial"/>
        </w:rPr>
      </w:pPr>
      <w:r w:rsidRPr="00752164">
        <w:rPr>
          <w:rFonts w:ascii="Arial" w:hAnsi="Arial" w:cs="Arial"/>
        </w:rPr>
        <w:t xml:space="preserve">La directora de la Sub Región, </w:t>
      </w:r>
      <w:proofErr w:type="spellStart"/>
      <w:r w:rsidRPr="00752164">
        <w:rPr>
          <w:rFonts w:ascii="Arial" w:hAnsi="Arial" w:cs="Arial"/>
        </w:rPr>
        <w:t>Obta</w:t>
      </w:r>
      <w:proofErr w:type="spellEnd"/>
      <w:r w:rsidRPr="00752164">
        <w:rPr>
          <w:rFonts w:ascii="Arial" w:hAnsi="Arial" w:cs="Arial"/>
        </w:rPr>
        <w:t xml:space="preserve">. Cinthia Palacios, informó que ya se están realizando campañas de atención integral de salud. “En el Sector </w:t>
      </w:r>
      <w:proofErr w:type="spellStart"/>
      <w:r w:rsidRPr="00752164">
        <w:rPr>
          <w:rFonts w:ascii="Arial" w:hAnsi="Arial" w:cs="Arial"/>
        </w:rPr>
        <w:t>Ochetinuno</w:t>
      </w:r>
      <w:proofErr w:type="spellEnd"/>
      <w:r w:rsidRPr="00752164">
        <w:rPr>
          <w:rFonts w:ascii="Arial" w:hAnsi="Arial" w:cs="Arial"/>
        </w:rPr>
        <w:t xml:space="preserve"> y El Tambo, del distrito de San Felipe, se viene brindando en carpas acondicionadas, los servicios de medicina general, psicología, servicio de farmacia, servicio de enfermería, servicio de </w:t>
      </w:r>
      <w:proofErr w:type="spellStart"/>
      <w:r w:rsidRPr="00752164">
        <w:rPr>
          <w:rFonts w:ascii="Arial" w:hAnsi="Arial" w:cs="Arial"/>
        </w:rPr>
        <w:t>triaje</w:t>
      </w:r>
      <w:proofErr w:type="spellEnd"/>
      <w:r w:rsidRPr="00752164">
        <w:rPr>
          <w:rFonts w:ascii="Arial" w:hAnsi="Arial" w:cs="Arial"/>
        </w:rPr>
        <w:t>, entre otros”, declaró la obstetra.</w:t>
      </w:r>
    </w:p>
    <w:p w:rsidR="00752164" w:rsidRPr="00752164" w:rsidRDefault="00752164" w:rsidP="00752164">
      <w:pPr>
        <w:spacing w:after="0" w:line="240" w:lineRule="auto"/>
        <w:jc w:val="both"/>
        <w:rPr>
          <w:rFonts w:ascii="Arial" w:hAnsi="Arial" w:cs="Arial"/>
        </w:rPr>
      </w:pPr>
    </w:p>
    <w:p w:rsidR="00752164" w:rsidRDefault="00752164" w:rsidP="00752164">
      <w:pPr>
        <w:spacing w:after="0" w:line="240" w:lineRule="auto"/>
        <w:jc w:val="both"/>
        <w:rPr>
          <w:rFonts w:ascii="Arial" w:hAnsi="Arial" w:cs="Arial"/>
        </w:rPr>
      </w:pPr>
      <w:r w:rsidRPr="00752164">
        <w:rPr>
          <w:rFonts w:ascii="Arial" w:hAnsi="Arial" w:cs="Arial"/>
        </w:rPr>
        <w:t xml:space="preserve">Por su parte, el director de la DIRESA, reconoció la labor que </w:t>
      </w:r>
      <w:proofErr w:type="gramStart"/>
      <w:r w:rsidRPr="00752164">
        <w:rPr>
          <w:rFonts w:ascii="Arial" w:hAnsi="Arial" w:cs="Arial"/>
        </w:rPr>
        <w:t>están</w:t>
      </w:r>
      <w:proofErr w:type="gramEnd"/>
      <w:r w:rsidRPr="00752164">
        <w:rPr>
          <w:rFonts w:ascii="Arial" w:hAnsi="Arial" w:cs="Arial"/>
        </w:rPr>
        <w:t xml:space="preserve"> realizando en esta dependencia del sector salud. “Nosotros como institución rectora, estamos constantemente monitoreando el cumplimento de metas en torno a las lluvias y en la Sub Región, vemos que hay avances y ello es sumamente positivo”, señaló el Dr. Juan Valencia.</w:t>
      </w:r>
    </w:p>
    <w:p w:rsidR="00752164" w:rsidRPr="00752164" w:rsidRDefault="00752164" w:rsidP="00752164">
      <w:pPr>
        <w:spacing w:after="0" w:line="240" w:lineRule="auto"/>
        <w:jc w:val="both"/>
        <w:rPr>
          <w:rFonts w:ascii="Arial" w:hAnsi="Arial" w:cs="Arial"/>
        </w:rPr>
      </w:pPr>
    </w:p>
    <w:p w:rsidR="00752164" w:rsidRDefault="00752164" w:rsidP="00752164">
      <w:pPr>
        <w:spacing w:after="0" w:line="240" w:lineRule="auto"/>
        <w:jc w:val="both"/>
        <w:rPr>
          <w:rFonts w:ascii="Arial" w:hAnsi="Arial" w:cs="Arial"/>
        </w:rPr>
      </w:pPr>
      <w:r w:rsidRPr="00752164">
        <w:rPr>
          <w:rFonts w:ascii="Arial" w:hAnsi="Arial" w:cs="Arial"/>
        </w:rPr>
        <w:t xml:space="preserve">Entre las conclusiones resaltantes a las que llegaron las autoridades de salud de la DIRESA, se encuentran el avance en la contratación de personal, tanto para las brigadas de intervención inicial, como la contratación de personal para la </w:t>
      </w:r>
      <w:proofErr w:type="spellStart"/>
      <w:r w:rsidRPr="00752164">
        <w:rPr>
          <w:rFonts w:ascii="Arial" w:hAnsi="Arial" w:cs="Arial"/>
        </w:rPr>
        <w:t>abatización</w:t>
      </w:r>
      <w:proofErr w:type="spellEnd"/>
      <w:r w:rsidRPr="00752164">
        <w:rPr>
          <w:rFonts w:ascii="Arial" w:hAnsi="Arial" w:cs="Arial"/>
        </w:rPr>
        <w:t xml:space="preserve"> y fumigación de las viviendas; así mismo, se mostraron avances en la parte preventiva con la labor de sensibilización.</w:t>
      </w:r>
    </w:p>
    <w:p w:rsidR="00752164" w:rsidRPr="00752164" w:rsidRDefault="00752164" w:rsidP="00752164">
      <w:pPr>
        <w:spacing w:after="0" w:line="240" w:lineRule="auto"/>
        <w:jc w:val="both"/>
        <w:rPr>
          <w:rFonts w:ascii="Arial" w:hAnsi="Arial" w:cs="Arial"/>
        </w:rPr>
      </w:pPr>
    </w:p>
    <w:p w:rsidR="00752164" w:rsidRDefault="00752164" w:rsidP="00752164">
      <w:pPr>
        <w:spacing w:after="0" w:line="240" w:lineRule="auto"/>
        <w:jc w:val="both"/>
        <w:rPr>
          <w:rFonts w:ascii="Arial" w:hAnsi="Arial" w:cs="Arial"/>
        </w:rPr>
      </w:pPr>
      <w:r w:rsidRPr="00752164">
        <w:rPr>
          <w:rFonts w:ascii="Arial" w:hAnsi="Arial" w:cs="Arial"/>
        </w:rPr>
        <w:t>DATO:</w:t>
      </w:r>
    </w:p>
    <w:p w:rsidR="00752164" w:rsidRPr="00752164" w:rsidRDefault="00752164" w:rsidP="00752164">
      <w:pPr>
        <w:spacing w:after="0" w:line="240" w:lineRule="auto"/>
        <w:jc w:val="both"/>
        <w:rPr>
          <w:rFonts w:ascii="Arial" w:hAnsi="Arial" w:cs="Arial"/>
        </w:rPr>
      </w:pPr>
    </w:p>
    <w:p w:rsidR="00EA21DB" w:rsidRDefault="00752164" w:rsidP="00752164">
      <w:pPr>
        <w:spacing w:after="0" w:line="240" w:lineRule="auto"/>
        <w:jc w:val="both"/>
        <w:rPr>
          <w:rFonts w:ascii="Arial" w:hAnsi="Arial" w:cs="Arial"/>
        </w:rPr>
      </w:pPr>
      <w:r w:rsidRPr="00752164">
        <w:rPr>
          <w:rFonts w:ascii="Arial" w:hAnsi="Arial" w:cs="Arial"/>
        </w:rPr>
        <w:t>El Centro de Operaciones de Emergencias de Jaén, se encuentra en constante coordinación con la COE de la DIRESA, para priorizar acciones de salud, como el traslado de pacientes de alto riesgo a nosocomios de mayor nivel, tal es el caso del Hospital Regional Docente de Cajamarca.</w:t>
      </w:r>
    </w:p>
    <w:p w:rsidR="00752164" w:rsidRDefault="00752164" w:rsidP="00752164">
      <w:pPr>
        <w:spacing w:after="0" w:line="240" w:lineRule="auto"/>
        <w:jc w:val="both"/>
        <w:rPr>
          <w:rFonts w:ascii="Arial" w:hAnsi="Arial" w:cs="Arial"/>
        </w:rPr>
      </w:pPr>
    </w:p>
    <w:p w:rsidR="00752164" w:rsidRPr="00752164" w:rsidRDefault="00752164" w:rsidP="00752164">
      <w:pPr>
        <w:spacing w:after="0" w:line="240" w:lineRule="auto"/>
        <w:jc w:val="both"/>
        <w:rPr>
          <w:rFonts w:ascii="Arial" w:hAnsi="Arial" w:cs="Arial"/>
        </w:rPr>
      </w:pPr>
    </w:p>
    <w:p w:rsidR="00EA21DB" w:rsidRPr="00EA21DB" w:rsidRDefault="000D2115" w:rsidP="00EA21DB">
      <w:pPr>
        <w:spacing w:after="0" w:line="240" w:lineRule="auto"/>
        <w:rPr>
          <w:rFonts w:ascii="Arial" w:hAnsi="Arial" w:cs="Arial"/>
        </w:rPr>
      </w:pPr>
      <w:r>
        <w:rPr>
          <w:rFonts w:ascii="Arial" w:hAnsi="Arial" w:cs="Arial"/>
        </w:rPr>
        <w:t xml:space="preserve">Cajamarca, </w:t>
      </w:r>
      <w:r w:rsidR="00752164">
        <w:rPr>
          <w:rFonts w:ascii="Arial" w:hAnsi="Arial" w:cs="Arial"/>
        </w:rPr>
        <w:t>31</w:t>
      </w:r>
      <w:r w:rsidR="00EA21DB" w:rsidRPr="00EA21DB">
        <w:rPr>
          <w:rFonts w:ascii="Arial" w:hAnsi="Arial" w:cs="Arial"/>
        </w:rPr>
        <w:t xml:space="preserve"> de abril 2017.</w:t>
      </w:r>
    </w:p>
    <w:p w:rsidR="00EA21DB" w:rsidRDefault="00EA21DB" w:rsidP="00EA21DB">
      <w:pPr>
        <w:spacing w:after="0" w:line="240" w:lineRule="auto"/>
        <w:ind w:left="3538"/>
        <w:rPr>
          <w:rFonts w:ascii="Arial" w:hAnsi="Arial" w:cs="Arial"/>
          <w:b/>
          <w:sz w:val="18"/>
        </w:rPr>
      </w:pPr>
    </w:p>
    <w:p w:rsidR="00EA21DB" w:rsidRDefault="00EA21DB" w:rsidP="00AC7C09">
      <w:pPr>
        <w:spacing w:after="0" w:line="240" w:lineRule="auto"/>
        <w:ind w:left="3538"/>
        <w:jc w:val="both"/>
        <w:rPr>
          <w:rFonts w:ascii="Arial" w:hAnsi="Arial" w:cs="Arial"/>
          <w:b/>
          <w:sz w:val="18"/>
        </w:rPr>
      </w:pPr>
    </w:p>
    <w:p w:rsidR="00AC7C09" w:rsidRPr="0032645B" w:rsidRDefault="00AC7C09" w:rsidP="00AC7C09">
      <w:pPr>
        <w:spacing w:after="0" w:line="240" w:lineRule="auto"/>
        <w:ind w:left="3538"/>
        <w:jc w:val="both"/>
        <w:rPr>
          <w:rFonts w:ascii="Arial" w:hAnsi="Arial" w:cs="Arial"/>
          <w:b/>
          <w:sz w:val="18"/>
        </w:rPr>
      </w:pPr>
      <w:r w:rsidRPr="0032645B">
        <w:rPr>
          <w:rFonts w:ascii="Arial" w:hAnsi="Arial" w:cs="Arial"/>
          <w:b/>
          <w:sz w:val="18"/>
        </w:rPr>
        <w:t>DIRECCIÓN DE COMUNICACIÓN Y RELACIONES PÚBLICAS</w:t>
      </w:r>
    </w:p>
    <w:p w:rsidR="00AC7C09" w:rsidRPr="0032645B" w:rsidRDefault="00AC7C09" w:rsidP="00AC7C09">
      <w:pPr>
        <w:spacing w:after="0" w:line="240" w:lineRule="auto"/>
        <w:ind w:left="3538"/>
        <w:jc w:val="both"/>
        <w:rPr>
          <w:rFonts w:ascii="Arial" w:hAnsi="Arial" w:cs="Arial"/>
          <w:b/>
        </w:rPr>
      </w:pPr>
      <w:r w:rsidRPr="0032645B">
        <w:rPr>
          <w:rFonts w:ascii="Arial" w:hAnsi="Arial" w:cs="Arial"/>
          <w:b/>
          <w:sz w:val="18"/>
        </w:rPr>
        <w:t>DIRESA CAJAMARCA</w:t>
      </w:r>
    </w:p>
    <w:p w:rsidR="00AC7C09" w:rsidRDefault="00AC7C09"/>
    <w:p w:rsidR="007A185C" w:rsidRDefault="007A185C"/>
    <w:sectPr w:rsidR="007A185C" w:rsidSect="00AC7C09">
      <w:headerReference w:type="default" r:id="rId7"/>
      <w:footerReference w:type="default" r:id="rId8"/>
      <w:pgSz w:w="12240" w:h="15840"/>
      <w:pgMar w:top="-2671" w:right="1701" w:bottom="737" w:left="1701" w:header="284"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B7A" w:rsidRDefault="002F3B7A" w:rsidP="007A185C">
      <w:pPr>
        <w:spacing w:after="0" w:line="240" w:lineRule="auto"/>
      </w:pPr>
      <w:r>
        <w:separator/>
      </w:r>
    </w:p>
  </w:endnote>
  <w:endnote w:type="continuationSeparator" w:id="0">
    <w:p w:rsidR="002F3B7A" w:rsidRDefault="002F3B7A" w:rsidP="007A1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85C" w:rsidRPr="007A185C" w:rsidRDefault="007A185C" w:rsidP="007A185C">
    <w:pPr>
      <w:pStyle w:val="Piedepgina"/>
      <w:jc w:val="center"/>
      <w:rPr>
        <w:sz w:val="18"/>
      </w:rPr>
    </w:pPr>
    <w:r w:rsidRPr="007A185C">
      <w:rPr>
        <w:noProof/>
        <w:sz w:val="20"/>
        <w:lang w:eastAsia="es-PE"/>
      </w:rPr>
      <mc:AlternateContent>
        <mc:Choice Requires="wps">
          <w:drawing>
            <wp:anchor distT="0" distB="0" distL="114300" distR="114300" simplePos="0" relativeHeight="251666432" behindDoc="0" locked="0" layoutInCell="1" allowOverlap="1" wp14:anchorId="469B917D" wp14:editId="59293A28">
              <wp:simplePos x="0" y="0"/>
              <wp:positionH relativeFrom="column">
                <wp:posOffset>213723</wp:posOffset>
              </wp:positionH>
              <wp:positionV relativeFrom="paragraph">
                <wp:posOffset>-42545</wp:posOffset>
              </wp:positionV>
              <wp:extent cx="5170170" cy="8890"/>
              <wp:effectExtent l="0" t="0" r="11430" b="29210"/>
              <wp:wrapNone/>
              <wp:docPr id="6" name="6 Conector recto"/>
              <wp:cNvGraphicFramePr/>
              <a:graphic xmlns:a="http://schemas.openxmlformats.org/drawingml/2006/main">
                <a:graphicData uri="http://schemas.microsoft.com/office/word/2010/wordprocessingShape">
                  <wps:wsp>
                    <wps:cNvCnPr/>
                    <wps:spPr>
                      <a:xfrm>
                        <a:off x="0" y="0"/>
                        <a:ext cx="5170170"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6 Conector recto"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5pt,-3.35pt" to="423.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" strokecolor="#4579b8 [3044]"/>
          </w:pict>
        </mc:Fallback>
      </mc:AlternateContent>
    </w:r>
    <w:r w:rsidRPr="007A185C">
      <w:rPr>
        <w:sz w:val="18"/>
      </w:rPr>
      <w:t>Av. Ma</w:t>
    </w:r>
    <w:r w:rsidR="00AC7C09">
      <w:rPr>
        <w:sz w:val="18"/>
      </w:rPr>
      <w:t xml:space="preserve">rio </w:t>
    </w:r>
    <w:proofErr w:type="spellStart"/>
    <w:r w:rsidR="00AC7C09">
      <w:rPr>
        <w:sz w:val="18"/>
      </w:rPr>
      <w:t>Urteaga</w:t>
    </w:r>
    <w:proofErr w:type="spellEnd"/>
    <w:r w:rsidR="00AC7C09">
      <w:rPr>
        <w:sz w:val="18"/>
      </w:rPr>
      <w:t xml:space="preserve"> N° 500 - Cajamarca - </w:t>
    </w:r>
    <w:r w:rsidR="00AC7C09" w:rsidRPr="007A185C">
      <w:rPr>
        <w:sz w:val="18"/>
      </w:rPr>
      <w:t>Tel</w:t>
    </w:r>
    <w:r w:rsidR="00AC7C09">
      <w:rPr>
        <w:sz w:val="18"/>
      </w:rPr>
      <w:t>éfono</w:t>
    </w:r>
    <w:r w:rsidRPr="007A185C">
      <w:rPr>
        <w:sz w:val="18"/>
      </w:rPr>
      <w:t>: 076 - 363864 Anexo: 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B7A" w:rsidRDefault="002F3B7A" w:rsidP="007A185C">
      <w:pPr>
        <w:spacing w:after="0" w:line="240" w:lineRule="auto"/>
      </w:pPr>
      <w:r>
        <w:separator/>
      </w:r>
    </w:p>
  </w:footnote>
  <w:footnote w:type="continuationSeparator" w:id="0">
    <w:p w:rsidR="002F3B7A" w:rsidRDefault="002F3B7A" w:rsidP="007A1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85C" w:rsidRDefault="007A185C" w:rsidP="007A185C">
    <w:pPr>
      <w:pStyle w:val="Textoindependiente"/>
      <w:rPr>
        <w:noProof/>
        <w:lang w:val="es-PE" w:eastAsia="es-PE"/>
      </w:rPr>
    </w:pPr>
  </w:p>
  <w:p w:rsidR="007A185C" w:rsidRPr="003D038C" w:rsidRDefault="00AC7C09" w:rsidP="007A185C">
    <w:pPr>
      <w:pStyle w:val="Textoindependiente"/>
      <w:rPr>
        <w:rFonts w:ascii="Times New Roman"/>
        <w:b w:val="0"/>
        <w:sz w:val="20"/>
        <w:lang w:val="es-PE"/>
      </w:rPr>
    </w:pPr>
    <w:r>
      <w:rPr>
        <w:noProof/>
        <w:lang w:val="es-PE" w:eastAsia="es-PE"/>
      </w:rPr>
      <w:drawing>
        <wp:anchor distT="0" distB="0" distL="0" distR="0" simplePos="0" relativeHeight="251660288" behindDoc="0" locked="0" layoutInCell="1" allowOverlap="1" wp14:anchorId="06080E45" wp14:editId="7E18281C">
          <wp:simplePos x="0" y="0"/>
          <wp:positionH relativeFrom="page">
            <wp:posOffset>815975</wp:posOffset>
          </wp:positionH>
          <wp:positionV relativeFrom="paragraph">
            <wp:posOffset>40640</wp:posOffset>
          </wp:positionV>
          <wp:extent cx="648970" cy="833120"/>
          <wp:effectExtent l="0" t="0" r="0" b="508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48970" cy="833120"/>
                  </a:xfrm>
                  <a:prstGeom prst="rect">
                    <a:avLst/>
                  </a:prstGeom>
                </pic:spPr>
              </pic:pic>
            </a:graphicData>
          </a:graphic>
          <wp14:sizeRelH relativeFrom="margin">
            <wp14:pctWidth>0</wp14:pctWidth>
          </wp14:sizeRelH>
          <wp14:sizeRelV relativeFrom="margin">
            <wp14:pctHeight>0</wp14:pctHeight>
          </wp14:sizeRelV>
        </wp:anchor>
      </w:drawing>
    </w:r>
    <w:r>
      <w:rPr>
        <w:noProof/>
        <w:lang w:val="es-PE" w:eastAsia="es-PE"/>
      </w:rPr>
      <w:drawing>
        <wp:anchor distT="0" distB="0" distL="114300" distR="114300" simplePos="0" relativeHeight="251664384" behindDoc="0" locked="0" layoutInCell="1" allowOverlap="1" wp14:anchorId="7FC7B01A" wp14:editId="2ABBCA43">
          <wp:simplePos x="0" y="0"/>
          <wp:positionH relativeFrom="margin">
            <wp:posOffset>4955540</wp:posOffset>
          </wp:positionH>
          <wp:positionV relativeFrom="margin">
            <wp:posOffset>-1339215</wp:posOffset>
          </wp:positionV>
          <wp:extent cx="680085" cy="898525"/>
          <wp:effectExtent l="0" t="0" r="5715" b="0"/>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rc.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0085" cy="898525"/>
                  </a:xfrm>
                  <a:prstGeom prst="rect">
                    <a:avLst/>
                  </a:prstGeom>
                </pic:spPr>
              </pic:pic>
            </a:graphicData>
          </a:graphic>
          <wp14:sizeRelH relativeFrom="margin">
            <wp14:pctWidth>0</wp14:pctWidth>
          </wp14:sizeRelH>
          <wp14:sizeRelV relativeFrom="margin">
            <wp14:pctHeight>0</wp14:pctHeight>
          </wp14:sizeRelV>
        </wp:anchor>
      </w:drawing>
    </w:r>
    <w:r w:rsidR="007A185C">
      <w:rPr>
        <w:noProof/>
        <w:lang w:val="es-PE" w:eastAsia="es-PE"/>
      </w:rPr>
      <mc:AlternateContent>
        <mc:Choice Requires="wps">
          <w:drawing>
            <wp:anchor distT="0" distB="0" distL="114300" distR="114300" simplePos="0" relativeHeight="251662336" behindDoc="0" locked="0" layoutInCell="1" allowOverlap="1" wp14:anchorId="014B26B7" wp14:editId="3B18DAB3">
              <wp:simplePos x="0" y="0"/>
              <wp:positionH relativeFrom="column">
                <wp:posOffset>37465</wp:posOffset>
              </wp:positionH>
              <wp:positionV relativeFrom="paragraph">
                <wp:posOffset>19050</wp:posOffset>
              </wp:positionV>
              <wp:extent cx="5105400" cy="1555750"/>
              <wp:effectExtent l="0" t="0" r="0" b="63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555750"/>
                      </a:xfrm>
                      <a:prstGeom prst="rect">
                        <a:avLst/>
                      </a:prstGeom>
                      <a:noFill/>
                      <a:ln w="9525">
                        <a:noFill/>
                        <a:miter lim="800000"/>
                        <a:headEnd/>
                        <a:tailEnd/>
                      </a:ln>
                    </wps:spPr>
                    <wps:txbx>
                      <w:txbxContent>
                        <w:p w:rsidR="007A185C" w:rsidRDefault="007A185C" w:rsidP="007A185C">
                          <w:pPr>
                            <w:spacing w:before="35" w:after="0" w:line="240" w:lineRule="auto"/>
                            <w:ind w:left="1491" w:right="805"/>
                            <w:jc w:val="center"/>
                            <w:rPr>
                              <w:b/>
                              <w:sz w:val="32"/>
                            </w:rPr>
                          </w:pPr>
                          <w:r w:rsidRPr="00E25DD9">
                            <w:rPr>
                              <w:b/>
                              <w:sz w:val="32"/>
                            </w:rPr>
                            <w:t>GOBIERNO REGIONAL DE CAJAMARCA</w:t>
                          </w:r>
                        </w:p>
                        <w:p w:rsidR="007A185C" w:rsidRPr="00E25DD9" w:rsidRDefault="007A185C" w:rsidP="007A185C">
                          <w:pPr>
                            <w:spacing w:before="35" w:after="0" w:line="240" w:lineRule="auto"/>
                            <w:ind w:left="1491" w:right="805"/>
                            <w:jc w:val="center"/>
                            <w:rPr>
                              <w:b/>
                              <w:i/>
                              <w:sz w:val="28"/>
                            </w:rPr>
                          </w:pPr>
                          <w:r w:rsidRPr="00E25DD9">
                            <w:rPr>
                              <w:b/>
                              <w:i/>
                              <w:sz w:val="28"/>
                            </w:rPr>
                            <w:t>DIRECCIÓN REGIONAL DE SALUD</w:t>
                          </w:r>
                        </w:p>
                        <w:p w:rsidR="007A185C" w:rsidRPr="00E25DD9" w:rsidRDefault="007A185C" w:rsidP="007A185C">
                          <w:pPr>
                            <w:pStyle w:val="Textoindependiente"/>
                            <w:ind w:left="1491" w:right="805"/>
                            <w:jc w:val="center"/>
                            <w:rPr>
                              <w:lang w:val="es-PE"/>
                            </w:rPr>
                          </w:pPr>
                          <w:r w:rsidRPr="00E25DD9">
                            <w:rPr>
                              <w:lang w:val="es-PE"/>
                            </w:rPr>
                            <w:t>OFICINA DE COMUNICACIONES Y RELACIONES PÚBLICAS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95pt;margin-top:1.5pt;width:402pt;height:1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" filled="f" stroked="f">
              <v:textbox>
                <w:txbxContent>
                  <w:p w:rsidR="007A185C" w:rsidRDefault="007A185C" w:rsidP="007A185C">
                    <w:pPr>
                      <w:spacing w:before="35" w:after="0" w:line="240" w:lineRule="auto"/>
                      <w:ind w:left="1491" w:right="805"/>
                      <w:jc w:val="center"/>
                      <w:rPr>
                        <w:b/>
                        <w:sz w:val="32"/>
                      </w:rPr>
                    </w:pPr>
                    <w:r w:rsidRPr="00E25DD9">
                      <w:rPr>
                        <w:b/>
                        <w:sz w:val="32"/>
                      </w:rPr>
                      <w:t>GOBIERNO REGIONAL DE CAJAMARCA</w:t>
                    </w:r>
                  </w:p>
                  <w:p w:rsidR="007A185C" w:rsidRPr="00E25DD9" w:rsidRDefault="007A185C" w:rsidP="007A185C">
                    <w:pPr>
                      <w:spacing w:before="35" w:after="0" w:line="240" w:lineRule="auto"/>
                      <w:ind w:left="1491" w:right="805"/>
                      <w:jc w:val="center"/>
                      <w:rPr>
                        <w:b/>
                        <w:i/>
                        <w:sz w:val="28"/>
                      </w:rPr>
                    </w:pPr>
                    <w:r w:rsidRPr="00E25DD9">
                      <w:rPr>
                        <w:b/>
                        <w:i/>
                        <w:sz w:val="28"/>
                      </w:rPr>
                      <w:t>DIRECCIÓN REGIONAL DE SALUD</w:t>
                    </w:r>
                  </w:p>
                  <w:p w:rsidR="007A185C" w:rsidRPr="00E25DD9" w:rsidRDefault="007A185C" w:rsidP="007A185C">
                    <w:pPr>
                      <w:pStyle w:val="Textoindependiente"/>
                      <w:ind w:left="1491" w:right="805"/>
                      <w:jc w:val="center"/>
                      <w:rPr>
                        <w:lang w:val="es-PE"/>
                      </w:rPr>
                    </w:pPr>
                    <w:r w:rsidRPr="00E25DD9">
                      <w:rPr>
                        <w:lang w:val="es-PE"/>
                      </w:rPr>
                      <w:t>OFICINA DE COMUNICACIONES Y RELACIONES PÚBLICAS</w:t>
                    </w:r>
                  </w:p>
                </w:txbxContent>
              </v:textbox>
            </v:shape>
          </w:pict>
        </mc:Fallback>
      </mc:AlternateContent>
    </w:r>
    <w:r w:rsidRPr="003D038C">
      <w:rPr>
        <w:rFonts w:ascii="Times New Roman"/>
        <w:b w:val="0"/>
        <w:sz w:val="20"/>
        <w:lang w:val="es-PE"/>
      </w:rPr>
      <w:t>|</w:t>
    </w:r>
  </w:p>
  <w:p w:rsidR="007A185C" w:rsidRPr="003D038C" w:rsidRDefault="007A185C" w:rsidP="007A185C">
    <w:pPr>
      <w:pStyle w:val="Textoindependiente"/>
      <w:tabs>
        <w:tab w:val="left" w:pos="2560"/>
      </w:tabs>
      <w:rPr>
        <w:rFonts w:ascii="Times New Roman"/>
        <w:b w:val="0"/>
        <w:sz w:val="20"/>
        <w:lang w:val="es-PE"/>
      </w:rPr>
    </w:pPr>
    <w:r w:rsidRPr="003D038C">
      <w:rPr>
        <w:rFonts w:ascii="Times New Roman"/>
        <w:b w:val="0"/>
        <w:sz w:val="20"/>
        <w:lang w:val="es-PE"/>
      </w:rPr>
      <w:tab/>
    </w:r>
  </w:p>
  <w:p w:rsidR="007A185C" w:rsidRPr="003D038C" w:rsidRDefault="007A185C" w:rsidP="007A185C">
    <w:pPr>
      <w:pStyle w:val="Textoindependiente"/>
      <w:rPr>
        <w:rFonts w:ascii="Times New Roman"/>
        <w:b w:val="0"/>
        <w:sz w:val="19"/>
        <w:lang w:val="es-PE"/>
      </w:rPr>
    </w:pPr>
  </w:p>
  <w:p w:rsidR="007A185C" w:rsidRDefault="007A185C" w:rsidP="007A185C">
    <w:pPr>
      <w:spacing w:after="0" w:line="240" w:lineRule="auto"/>
      <w:ind w:left="389" w:right="805"/>
      <w:jc w:val="center"/>
    </w:pPr>
  </w:p>
  <w:p w:rsidR="007A185C" w:rsidRDefault="007A185C" w:rsidP="007A185C">
    <w:pPr>
      <w:spacing w:after="0" w:line="240" w:lineRule="auto"/>
      <w:ind w:left="389" w:right="805"/>
      <w:jc w:val="center"/>
    </w:pPr>
  </w:p>
  <w:p w:rsidR="007A185C" w:rsidRDefault="007A185C" w:rsidP="007A185C">
    <w:pPr>
      <w:spacing w:after="0" w:line="240" w:lineRule="auto"/>
      <w:ind w:left="389" w:right="805"/>
      <w:jc w:val="center"/>
    </w:pPr>
    <w:r>
      <w:rPr>
        <w:noProof/>
        <w:lang w:eastAsia="es-PE"/>
      </w:rPr>
      <mc:AlternateContent>
        <mc:Choice Requires="wps">
          <w:drawing>
            <wp:anchor distT="0" distB="0" distL="114300" distR="114300" simplePos="0" relativeHeight="251663360" behindDoc="0" locked="0" layoutInCell="1" allowOverlap="1" wp14:anchorId="438AE2EA" wp14:editId="423000CD">
              <wp:simplePos x="0" y="0"/>
              <wp:positionH relativeFrom="column">
                <wp:posOffset>825463</wp:posOffset>
              </wp:positionH>
              <wp:positionV relativeFrom="paragraph">
                <wp:posOffset>59055</wp:posOffset>
              </wp:positionV>
              <wp:extent cx="3863340" cy="8890"/>
              <wp:effectExtent l="0" t="0" r="22860" b="29210"/>
              <wp:wrapNone/>
              <wp:docPr id="2" name="2 Conector recto"/>
              <wp:cNvGraphicFramePr/>
              <a:graphic xmlns:a="http://schemas.openxmlformats.org/drawingml/2006/main">
                <a:graphicData uri="http://schemas.microsoft.com/office/word/2010/wordprocessingShape">
                  <wps:wsp>
                    <wps:cNvCnPr/>
                    <wps:spPr>
                      <a:xfrm>
                        <a:off x="0" y="0"/>
                        <a:ext cx="3863340"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5pt,4.65pt" to="369.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" strokecolor="#4579b8 [3044]"/>
          </w:pict>
        </mc:Fallback>
      </mc:AlternateContent>
    </w:r>
  </w:p>
  <w:p w:rsidR="007A185C" w:rsidRDefault="007A185C" w:rsidP="007A185C">
    <w:pPr>
      <w:spacing w:after="0" w:line="240" w:lineRule="auto"/>
      <w:ind w:right="805"/>
      <w:jc w:val="center"/>
      <w:rPr>
        <w:rFonts w:ascii="Times New Roman" w:hAnsi="Times New Roman"/>
        <w:i/>
        <w:sz w:val="20"/>
      </w:rPr>
    </w:pPr>
    <w:r w:rsidRPr="00E25DD9">
      <w:rPr>
        <w:rFonts w:ascii="Times New Roman" w:hAnsi="Times New Roman"/>
        <w:i/>
        <w:sz w:val="20"/>
      </w:rPr>
      <w:t>"</w:t>
    </w:r>
    <w:r w:rsidRPr="00E25DD9">
      <w:rPr>
        <w:rFonts w:ascii="Times New Roman" w:hAnsi="Times New Roman"/>
        <w:b/>
        <w:i/>
        <w:sz w:val="20"/>
      </w:rPr>
      <w:t>Año del buen servicio al ciudadano</w:t>
    </w:r>
    <w:r w:rsidRPr="00E25DD9">
      <w:rPr>
        <w:rFonts w:ascii="Times New Roman" w:hAnsi="Times New Roman"/>
        <w:i/>
        <w:sz w:val="20"/>
      </w:rPr>
      <w:t>"</w:t>
    </w:r>
  </w:p>
  <w:p w:rsidR="007A185C" w:rsidRDefault="007A185C" w:rsidP="007A185C">
    <w:pPr>
      <w:pStyle w:val="Textoindependiente"/>
      <w:spacing w:before="4"/>
      <w:ind w:left="387" w:right="806"/>
      <w:jc w:val="center"/>
      <w:rPr>
        <w:u w:val="single"/>
        <w:lang w:val="es-PE"/>
      </w:rPr>
    </w:pPr>
  </w:p>
  <w:p w:rsidR="007A185C" w:rsidRDefault="007A185C" w:rsidP="007A185C">
    <w:pPr>
      <w:pStyle w:val="Textoindependiente"/>
      <w:spacing w:before="4"/>
      <w:ind w:left="387" w:right="806"/>
      <w:jc w:val="center"/>
      <w:rPr>
        <w:lang w:val="es-PE"/>
      </w:rPr>
    </w:pPr>
  </w:p>
  <w:p w:rsidR="007A185C" w:rsidRPr="00E25DD9" w:rsidRDefault="007A185C" w:rsidP="007A185C">
    <w:pPr>
      <w:pStyle w:val="Textoindependiente"/>
      <w:spacing w:before="4"/>
      <w:ind w:left="387" w:right="806"/>
      <w:jc w:val="center"/>
      <w:rPr>
        <w:lang w:val="es-PE"/>
      </w:rPr>
    </w:pPr>
  </w:p>
  <w:p w:rsidR="007A185C" w:rsidRPr="00A306F2" w:rsidRDefault="007A185C" w:rsidP="007A185C"/>
  <w:p w:rsidR="007A185C" w:rsidRPr="00A306F2" w:rsidRDefault="007A185C" w:rsidP="007A185C">
    <w:pPr>
      <w:pStyle w:val="Encabezado"/>
    </w:pPr>
  </w:p>
  <w:p w:rsidR="007A185C" w:rsidRDefault="007A185C">
    <w:pPr>
      <w:pStyle w:val="Encabezado"/>
    </w:pPr>
  </w:p>
  <w:p w:rsidR="007A185C" w:rsidRDefault="007A185C" w:rsidP="007A185C">
    <w:pPr>
      <w:pStyle w:val="Encabezado"/>
    </w:pPr>
  </w:p>
  <w:p w:rsidR="007A185C" w:rsidRDefault="007A185C" w:rsidP="007A185C">
    <w:pPr>
      <w:pStyle w:val="Encabezado"/>
    </w:pPr>
  </w:p>
  <w:p w:rsidR="007A185C" w:rsidRDefault="007A185C" w:rsidP="007A185C">
    <w:pPr>
      <w:pStyle w:val="Encabezado"/>
    </w:pPr>
  </w:p>
  <w:p w:rsidR="007A185C" w:rsidRDefault="007A185C" w:rsidP="007A185C">
    <w:pPr>
      <w:pStyle w:val="Encabezado"/>
    </w:pPr>
  </w:p>
  <w:p w:rsidR="007A185C" w:rsidRDefault="007A185C" w:rsidP="007A18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85C"/>
    <w:rsid w:val="00073718"/>
    <w:rsid w:val="000D2115"/>
    <w:rsid w:val="002F3B7A"/>
    <w:rsid w:val="003D038C"/>
    <w:rsid w:val="00446B88"/>
    <w:rsid w:val="00671963"/>
    <w:rsid w:val="00752164"/>
    <w:rsid w:val="00777C43"/>
    <w:rsid w:val="007A185C"/>
    <w:rsid w:val="008B0162"/>
    <w:rsid w:val="00902DBA"/>
    <w:rsid w:val="009332B8"/>
    <w:rsid w:val="00AC7C09"/>
    <w:rsid w:val="00E0260D"/>
    <w:rsid w:val="00EA21DB"/>
    <w:rsid w:val="00FB5A2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C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18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185C"/>
  </w:style>
  <w:style w:type="paragraph" w:styleId="Piedepgina">
    <w:name w:val="footer"/>
    <w:basedOn w:val="Normal"/>
    <w:link w:val="PiedepginaCar"/>
    <w:uiPriority w:val="99"/>
    <w:unhideWhenUsed/>
    <w:rsid w:val="007A18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185C"/>
  </w:style>
  <w:style w:type="paragraph" w:styleId="Textoindependiente">
    <w:name w:val="Body Text"/>
    <w:basedOn w:val="Normal"/>
    <w:link w:val="TextoindependienteCar"/>
    <w:uiPriority w:val="1"/>
    <w:qFormat/>
    <w:rsid w:val="007A185C"/>
    <w:pPr>
      <w:widowControl w:val="0"/>
      <w:spacing w:after="0" w:line="240" w:lineRule="auto"/>
    </w:pPr>
    <w:rPr>
      <w:rFonts w:ascii="Calibri" w:eastAsia="Calibri" w:hAnsi="Calibri" w:cs="Calibri"/>
      <w:b/>
      <w:bCs/>
      <w:lang w:val="en-US"/>
    </w:rPr>
  </w:style>
  <w:style w:type="character" w:customStyle="1" w:styleId="TextoindependienteCar">
    <w:name w:val="Texto independiente Car"/>
    <w:basedOn w:val="Fuentedeprrafopredeter"/>
    <w:link w:val="Textoindependiente"/>
    <w:uiPriority w:val="1"/>
    <w:rsid w:val="007A185C"/>
    <w:rPr>
      <w:rFonts w:ascii="Calibri" w:eastAsia="Calibri" w:hAnsi="Calibri" w:cs="Calibri"/>
      <w:b/>
      <w:bCs/>
      <w:lang w:val="en-US"/>
    </w:rPr>
  </w:style>
  <w:style w:type="paragraph" w:styleId="Textodeglobo">
    <w:name w:val="Balloon Text"/>
    <w:basedOn w:val="Normal"/>
    <w:link w:val="TextodegloboCar"/>
    <w:uiPriority w:val="99"/>
    <w:semiHidden/>
    <w:unhideWhenUsed/>
    <w:rsid w:val="007A18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18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C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18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185C"/>
  </w:style>
  <w:style w:type="paragraph" w:styleId="Piedepgina">
    <w:name w:val="footer"/>
    <w:basedOn w:val="Normal"/>
    <w:link w:val="PiedepginaCar"/>
    <w:uiPriority w:val="99"/>
    <w:unhideWhenUsed/>
    <w:rsid w:val="007A18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185C"/>
  </w:style>
  <w:style w:type="paragraph" w:styleId="Textoindependiente">
    <w:name w:val="Body Text"/>
    <w:basedOn w:val="Normal"/>
    <w:link w:val="TextoindependienteCar"/>
    <w:uiPriority w:val="1"/>
    <w:qFormat/>
    <w:rsid w:val="007A185C"/>
    <w:pPr>
      <w:widowControl w:val="0"/>
      <w:spacing w:after="0" w:line="240" w:lineRule="auto"/>
    </w:pPr>
    <w:rPr>
      <w:rFonts w:ascii="Calibri" w:eastAsia="Calibri" w:hAnsi="Calibri" w:cs="Calibri"/>
      <w:b/>
      <w:bCs/>
      <w:lang w:val="en-US"/>
    </w:rPr>
  </w:style>
  <w:style w:type="character" w:customStyle="1" w:styleId="TextoindependienteCar">
    <w:name w:val="Texto independiente Car"/>
    <w:basedOn w:val="Fuentedeprrafopredeter"/>
    <w:link w:val="Textoindependiente"/>
    <w:uiPriority w:val="1"/>
    <w:rsid w:val="007A185C"/>
    <w:rPr>
      <w:rFonts w:ascii="Calibri" w:eastAsia="Calibri" w:hAnsi="Calibri" w:cs="Calibri"/>
      <w:b/>
      <w:bCs/>
      <w:lang w:val="en-US"/>
    </w:rPr>
  </w:style>
  <w:style w:type="paragraph" w:styleId="Textodeglobo">
    <w:name w:val="Balloon Text"/>
    <w:basedOn w:val="Normal"/>
    <w:link w:val="TextodegloboCar"/>
    <w:uiPriority w:val="99"/>
    <w:semiHidden/>
    <w:unhideWhenUsed/>
    <w:rsid w:val="007A18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18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7315">
      <w:bodyDiv w:val="1"/>
      <w:marLeft w:val="0"/>
      <w:marRight w:val="0"/>
      <w:marTop w:val="0"/>
      <w:marBottom w:val="0"/>
      <w:divBdr>
        <w:top w:val="none" w:sz="0" w:space="0" w:color="auto"/>
        <w:left w:val="none" w:sz="0" w:space="0" w:color="auto"/>
        <w:bottom w:val="none" w:sz="0" w:space="0" w:color="auto"/>
        <w:right w:val="none" w:sz="0" w:space="0" w:color="auto"/>
      </w:divBdr>
      <w:divsChild>
        <w:div w:id="1242131850">
          <w:marLeft w:val="0"/>
          <w:marRight w:val="0"/>
          <w:marTop w:val="0"/>
          <w:marBottom w:val="0"/>
          <w:divBdr>
            <w:top w:val="none" w:sz="0" w:space="0" w:color="auto"/>
            <w:left w:val="none" w:sz="0" w:space="0" w:color="auto"/>
            <w:bottom w:val="none" w:sz="0" w:space="0" w:color="auto"/>
            <w:right w:val="none" w:sz="0" w:space="0" w:color="auto"/>
          </w:divBdr>
        </w:div>
      </w:divsChild>
    </w:div>
    <w:div w:id="718631899">
      <w:bodyDiv w:val="1"/>
      <w:marLeft w:val="0"/>
      <w:marRight w:val="0"/>
      <w:marTop w:val="0"/>
      <w:marBottom w:val="0"/>
      <w:divBdr>
        <w:top w:val="none" w:sz="0" w:space="0" w:color="auto"/>
        <w:left w:val="none" w:sz="0" w:space="0" w:color="auto"/>
        <w:bottom w:val="none" w:sz="0" w:space="0" w:color="auto"/>
        <w:right w:val="none" w:sz="0" w:space="0" w:color="auto"/>
      </w:divBdr>
      <w:divsChild>
        <w:div w:id="1853950674">
          <w:marLeft w:val="0"/>
          <w:marRight w:val="0"/>
          <w:marTop w:val="0"/>
          <w:marBottom w:val="0"/>
          <w:divBdr>
            <w:top w:val="none" w:sz="0" w:space="0" w:color="auto"/>
            <w:left w:val="none" w:sz="0" w:space="0" w:color="auto"/>
            <w:bottom w:val="none" w:sz="0" w:space="0" w:color="auto"/>
            <w:right w:val="none" w:sz="0" w:space="0" w:color="auto"/>
          </w:divBdr>
        </w:div>
      </w:divsChild>
    </w:div>
    <w:div w:id="744301648">
      <w:bodyDiv w:val="1"/>
      <w:marLeft w:val="0"/>
      <w:marRight w:val="0"/>
      <w:marTop w:val="0"/>
      <w:marBottom w:val="0"/>
      <w:divBdr>
        <w:top w:val="none" w:sz="0" w:space="0" w:color="auto"/>
        <w:left w:val="none" w:sz="0" w:space="0" w:color="auto"/>
        <w:bottom w:val="none" w:sz="0" w:space="0" w:color="auto"/>
        <w:right w:val="none" w:sz="0" w:space="0" w:color="auto"/>
      </w:divBdr>
      <w:divsChild>
        <w:div w:id="875659191">
          <w:marLeft w:val="0"/>
          <w:marRight w:val="0"/>
          <w:marTop w:val="0"/>
          <w:marBottom w:val="0"/>
          <w:divBdr>
            <w:top w:val="none" w:sz="0" w:space="0" w:color="auto"/>
            <w:left w:val="none" w:sz="0" w:space="0" w:color="auto"/>
            <w:bottom w:val="none" w:sz="0" w:space="0" w:color="auto"/>
            <w:right w:val="none" w:sz="0" w:space="0" w:color="auto"/>
          </w:divBdr>
        </w:div>
      </w:divsChild>
    </w:div>
    <w:div w:id="967470379">
      <w:bodyDiv w:val="1"/>
      <w:marLeft w:val="0"/>
      <w:marRight w:val="0"/>
      <w:marTop w:val="0"/>
      <w:marBottom w:val="0"/>
      <w:divBdr>
        <w:top w:val="none" w:sz="0" w:space="0" w:color="auto"/>
        <w:left w:val="none" w:sz="0" w:space="0" w:color="auto"/>
        <w:bottom w:val="none" w:sz="0" w:space="0" w:color="auto"/>
        <w:right w:val="none" w:sz="0" w:space="0" w:color="auto"/>
      </w:divBdr>
      <w:divsChild>
        <w:div w:id="129834278">
          <w:marLeft w:val="0"/>
          <w:marRight w:val="0"/>
          <w:marTop w:val="0"/>
          <w:marBottom w:val="0"/>
          <w:divBdr>
            <w:top w:val="none" w:sz="0" w:space="0" w:color="auto"/>
            <w:left w:val="none" w:sz="0" w:space="0" w:color="auto"/>
            <w:bottom w:val="none" w:sz="0" w:space="0" w:color="auto"/>
            <w:right w:val="none" w:sz="0" w:space="0" w:color="auto"/>
          </w:divBdr>
        </w:div>
      </w:divsChild>
    </w:div>
    <w:div w:id="1167135914">
      <w:bodyDiv w:val="1"/>
      <w:marLeft w:val="0"/>
      <w:marRight w:val="0"/>
      <w:marTop w:val="0"/>
      <w:marBottom w:val="0"/>
      <w:divBdr>
        <w:top w:val="none" w:sz="0" w:space="0" w:color="auto"/>
        <w:left w:val="none" w:sz="0" w:space="0" w:color="auto"/>
        <w:bottom w:val="none" w:sz="0" w:space="0" w:color="auto"/>
        <w:right w:val="none" w:sz="0" w:space="0" w:color="auto"/>
      </w:divBdr>
      <w:divsChild>
        <w:div w:id="1526938456">
          <w:marLeft w:val="0"/>
          <w:marRight w:val="0"/>
          <w:marTop w:val="0"/>
          <w:marBottom w:val="0"/>
          <w:divBdr>
            <w:top w:val="none" w:sz="0" w:space="0" w:color="auto"/>
            <w:left w:val="none" w:sz="0" w:space="0" w:color="auto"/>
            <w:bottom w:val="none" w:sz="0" w:space="0" w:color="auto"/>
            <w:right w:val="none" w:sz="0" w:space="0" w:color="auto"/>
          </w:divBdr>
        </w:div>
      </w:divsChild>
    </w:div>
    <w:div w:id="1597060866">
      <w:bodyDiv w:val="1"/>
      <w:marLeft w:val="0"/>
      <w:marRight w:val="0"/>
      <w:marTop w:val="0"/>
      <w:marBottom w:val="0"/>
      <w:divBdr>
        <w:top w:val="none" w:sz="0" w:space="0" w:color="auto"/>
        <w:left w:val="none" w:sz="0" w:space="0" w:color="auto"/>
        <w:bottom w:val="none" w:sz="0" w:space="0" w:color="auto"/>
        <w:right w:val="none" w:sz="0" w:space="0" w:color="auto"/>
      </w:divBdr>
    </w:div>
    <w:div w:id="1738281135">
      <w:bodyDiv w:val="1"/>
      <w:marLeft w:val="0"/>
      <w:marRight w:val="0"/>
      <w:marTop w:val="0"/>
      <w:marBottom w:val="0"/>
      <w:divBdr>
        <w:top w:val="none" w:sz="0" w:space="0" w:color="auto"/>
        <w:left w:val="none" w:sz="0" w:space="0" w:color="auto"/>
        <w:bottom w:val="none" w:sz="0" w:space="0" w:color="auto"/>
        <w:right w:val="none" w:sz="0" w:space="0" w:color="auto"/>
      </w:divBdr>
      <w:divsChild>
        <w:div w:id="82457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1580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Eduardo Peregrino Rojas</dc:creator>
  <cp:lastModifiedBy>Martin Eduardo Peregrino Rojas</cp:lastModifiedBy>
  <cp:revision>2</cp:revision>
  <cp:lastPrinted>2017-03-31T15:00:00Z</cp:lastPrinted>
  <dcterms:created xsi:type="dcterms:W3CDTF">2017-04-04T13:59:00Z</dcterms:created>
  <dcterms:modified xsi:type="dcterms:W3CDTF">2017-04-04T13:59:00Z</dcterms:modified>
</cp:coreProperties>
</file>