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920C9D">
        <w:rPr>
          <w:b/>
          <w:u w:val="single"/>
        </w:rPr>
        <w:t>0</w:t>
      </w:r>
      <w:r w:rsidR="00AE1AEC">
        <w:rPr>
          <w:b/>
          <w:u w:val="single"/>
        </w:rPr>
        <w:t>9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F1018C" w:rsidRDefault="00161749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La DIRESA </w:t>
      </w:r>
      <w:r w:rsidR="00AE1AEC">
        <w:rPr>
          <w:rFonts w:ascii="Times New Roman" w:hAnsi="Times New Roman" w:cs="Times New Roman"/>
          <w:b/>
          <w:bCs/>
          <w:sz w:val="40"/>
          <w:szCs w:val="40"/>
        </w:rPr>
        <w:t>realiza lanzamiento de la Semana de Vacunación en las Américas</w:t>
      </w:r>
    </w:p>
    <w:p w:rsidR="00D822C4" w:rsidRPr="00D822C4" w:rsidRDefault="00AE1AEC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Evento se realizó con el fin de promocionar la inmunización de enfermedades prevenibles </w:t>
      </w:r>
    </w:p>
    <w:p w:rsidR="00AE1AEC" w:rsidRPr="00AE1AEC" w:rsidRDefault="00AE1AEC" w:rsidP="00AE1AEC">
      <w:pPr>
        <w:rPr>
          <w:rFonts w:ascii="Times New Roman" w:hAnsi="Times New Roman" w:cs="Times New Roman"/>
          <w:sz w:val="24"/>
          <w:szCs w:val="24"/>
        </w:rPr>
      </w:pPr>
      <w:r w:rsidRPr="00AE1AEC">
        <w:rPr>
          <w:rFonts w:ascii="Times New Roman" w:hAnsi="Times New Roman" w:cs="Times New Roman"/>
          <w:sz w:val="24"/>
          <w:szCs w:val="24"/>
        </w:rPr>
        <w:t>Para promover el acceso a la vacunación en la población en riesgo de contraer alguna enfermedad prevenible, este miércoles se lanzó la Semana de Vacunación en las Américas 2018 (SVA).</w:t>
      </w:r>
    </w:p>
    <w:p w:rsidR="00AE1AEC" w:rsidRPr="00AE1AEC" w:rsidRDefault="00AE1AEC" w:rsidP="00AE1AEC">
      <w:pPr>
        <w:rPr>
          <w:rFonts w:ascii="Times New Roman" w:hAnsi="Times New Roman" w:cs="Times New Roman"/>
          <w:sz w:val="24"/>
          <w:szCs w:val="24"/>
        </w:rPr>
      </w:pPr>
      <w:r w:rsidRPr="00AE1AEC">
        <w:rPr>
          <w:rFonts w:ascii="Times New Roman" w:hAnsi="Times New Roman" w:cs="Times New Roman"/>
          <w:sz w:val="24"/>
          <w:szCs w:val="24"/>
        </w:rPr>
        <w:t xml:space="preserve">En la ceremonia que se realizó al costado del Centro de Salud </w:t>
      </w:r>
      <w:proofErr w:type="spellStart"/>
      <w:r w:rsidRPr="00AE1AEC">
        <w:rPr>
          <w:rFonts w:ascii="Times New Roman" w:hAnsi="Times New Roman" w:cs="Times New Roman"/>
          <w:sz w:val="24"/>
          <w:szCs w:val="24"/>
        </w:rPr>
        <w:t>Pachacutec</w:t>
      </w:r>
      <w:proofErr w:type="spellEnd"/>
      <w:r w:rsidRPr="00AE1AEC">
        <w:rPr>
          <w:rFonts w:ascii="Times New Roman" w:hAnsi="Times New Roman" w:cs="Times New Roman"/>
          <w:sz w:val="24"/>
          <w:szCs w:val="24"/>
        </w:rPr>
        <w:t xml:space="preserve"> participó el titular de la DIRESA, MC Simón Estrella y representantes de otras instituciones públicas y privadas.</w:t>
      </w:r>
    </w:p>
    <w:p w:rsidR="00AE1AEC" w:rsidRPr="00AE1AEC" w:rsidRDefault="00AE1AEC" w:rsidP="00AE1AEC">
      <w:pPr>
        <w:rPr>
          <w:rFonts w:ascii="Times New Roman" w:hAnsi="Times New Roman" w:cs="Times New Roman"/>
          <w:sz w:val="24"/>
          <w:szCs w:val="24"/>
        </w:rPr>
      </w:pPr>
      <w:r w:rsidRPr="00AE1AEC">
        <w:rPr>
          <w:rFonts w:ascii="Times New Roman" w:hAnsi="Times New Roman" w:cs="Times New Roman"/>
          <w:sz w:val="24"/>
          <w:szCs w:val="24"/>
        </w:rPr>
        <w:t>La SVA se celebra durante la última semana del mes de abril de todos los años y su objetivo es señalar acciones para garantizar que toda la población (niños, gestantes, adultos mayores, personal de salud, etc.) esté protegida frente a diversas enfermedades.</w:t>
      </w:r>
    </w:p>
    <w:p w:rsidR="00AE1AEC" w:rsidRPr="00AE1AEC" w:rsidRDefault="00AE1AEC" w:rsidP="00AE1AEC">
      <w:pPr>
        <w:rPr>
          <w:rFonts w:ascii="Times New Roman" w:hAnsi="Times New Roman" w:cs="Times New Roman"/>
          <w:sz w:val="24"/>
          <w:szCs w:val="24"/>
        </w:rPr>
      </w:pPr>
      <w:r w:rsidRPr="00AE1AEC">
        <w:rPr>
          <w:rFonts w:ascii="Times New Roman" w:hAnsi="Times New Roman" w:cs="Times New Roman"/>
          <w:sz w:val="24"/>
          <w:szCs w:val="24"/>
        </w:rPr>
        <w:t>Se espera proteger en toda la región a 8 mil niños menores de cinco años y 22 mil 800 pequeños que hayan superado esta edad.</w:t>
      </w:r>
    </w:p>
    <w:p w:rsidR="00AE1AEC" w:rsidRPr="00AE1AEC" w:rsidRDefault="00AE1AEC" w:rsidP="00AE1AEC">
      <w:pPr>
        <w:rPr>
          <w:rFonts w:ascii="Times New Roman" w:hAnsi="Times New Roman" w:cs="Times New Roman"/>
          <w:sz w:val="24"/>
          <w:szCs w:val="24"/>
        </w:rPr>
      </w:pPr>
      <w:r w:rsidRPr="00AE1AEC">
        <w:rPr>
          <w:rFonts w:ascii="Times New Roman" w:hAnsi="Times New Roman" w:cs="Times New Roman"/>
          <w:sz w:val="24"/>
          <w:szCs w:val="24"/>
        </w:rPr>
        <w:t>Esta campaña comprende dos fases: una iniciada el pasado 22 de abril y abarcará todo mayo y junio; la segunda que se inicia el 01 de julio y culmina el 30 de agosto.</w:t>
      </w:r>
    </w:p>
    <w:p w:rsidR="00AE1AEC" w:rsidRPr="00AE1AEC" w:rsidRDefault="00AE1AEC" w:rsidP="00AE1AEC">
      <w:pPr>
        <w:rPr>
          <w:rFonts w:ascii="Times New Roman" w:hAnsi="Times New Roman" w:cs="Times New Roman"/>
          <w:sz w:val="24"/>
          <w:szCs w:val="24"/>
        </w:rPr>
      </w:pPr>
      <w:r w:rsidRPr="00AE1AEC">
        <w:rPr>
          <w:rFonts w:ascii="Times New Roman" w:hAnsi="Times New Roman" w:cs="Times New Roman"/>
          <w:sz w:val="24"/>
          <w:szCs w:val="24"/>
        </w:rPr>
        <w:t>Las enfermedades que se pretenden evitar en las personas inmunizadas enfermedades como la influenza, la fiebre amarilla, la neumonía, la polio, tos ferina, hepatitis, virus del papiloma humano, etc</w:t>
      </w:r>
      <w:r w:rsidR="00FC565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161749">
        <w:rPr>
          <w:rFonts w:ascii="Times New Roman" w:hAnsi="Times New Roman" w:cs="Times New Roman"/>
          <w:b/>
          <w:sz w:val="24"/>
          <w:szCs w:val="24"/>
        </w:rPr>
        <w:t>2</w:t>
      </w:r>
      <w:r w:rsidR="00AE1AE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71C7D">
        <w:rPr>
          <w:rFonts w:ascii="Times New Roman" w:hAnsi="Times New Roman" w:cs="Times New Roman"/>
          <w:b/>
          <w:sz w:val="24"/>
          <w:szCs w:val="24"/>
        </w:rPr>
        <w:t>de abril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3B" w:rsidRDefault="0015583B" w:rsidP="009F1908">
      <w:pPr>
        <w:spacing w:after="0" w:line="240" w:lineRule="auto"/>
      </w:pPr>
      <w:r>
        <w:separator/>
      </w:r>
    </w:p>
  </w:endnote>
  <w:endnote w:type="continuationSeparator" w:id="0">
    <w:p w:rsidR="0015583B" w:rsidRDefault="0015583B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3B" w:rsidRDefault="0015583B" w:rsidP="009F1908">
      <w:pPr>
        <w:spacing w:after="0" w:line="240" w:lineRule="auto"/>
      </w:pPr>
      <w:r>
        <w:separator/>
      </w:r>
    </w:p>
  </w:footnote>
  <w:footnote w:type="continuationSeparator" w:id="0">
    <w:p w:rsidR="0015583B" w:rsidRDefault="0015583B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F2850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72B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B154F"/>
    <w:rsid w:val="008C045E"/>
    <w:rsid w:val="008C40E9"/>
    <w:rsid w:val="008C74FD"/>
    <w:rsid w:val="008E1F67"/>
    <w:rsid w:val="008F5508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B2A98"/>
    <w:rsid w:val="00BB7152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126B"/>
    <w:rsid w:val="00D008D8"/>
    <w:rsid w:val="00D03838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131</cp:revision>
  <cp:lastPrinted>2016-11-28T13:55:00Z</cp:lastPrinted>
  <dcterms:created xsi:type="dcterms:W3CDTF">2013-03-06T21:54:00Z</dcterms:created>
  <dcterms:modified xsi:type="dcterms:W3CDTF">2018-04-26T15:36:00Z</dcterms:modified>
</cp:coreProperties>
</file>