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24" w:rsidRPr="00455093" w:rsidRDefault="009F1908" w:rsidP="00304967">
      <w:pPr>
        <w:pStyle w:val="Sinespaciado"/>
        <w:jc w:val="center"/>
        <w:rPr>
          <w:b/>
        </w:rPr>
      </w:pPr>
      <w:r w:rsidRPr="00455093">
        <w:rPr>
          <w:b/>
          <w:sz w:val="32"/>
        </w:rPr>
        <w:t>GOBIERNO REGIONAL DE CAJAMARCA</w:t>
      </w:r>
    </w:p>
    <w:p w:rsidR="00455093" w:rsidRPr="00304967" w:rsidRDefault="00304967" w:rsidP="00455093">
      <w:pPr>
        <w:pStyle w:val="Sinespaciado"/>
        <w:jc w:val="center"/>
        <w:rPr>
          <w:i/>
        </w:rPr>
      </w:pPr>
      <w:r>
        <w:rPr>
          <w:b/>
          <w:i/>
          <w:sz w:val="28"/>
        </w:rPr>
        <w:t>DIRECCIÓN REGIONAL DE SALUD</w:t>
      </w:r>
    </w:p>
    <w:p w:rsidR="00455093" w:rsidRPr="00455093" w:rsidRDefault="00455093" w:rsidP="00455093">
      <w:pPr>
        <w:pStyle w:val="Sinespaciado"/>
        <w:jc w:val="center"/>
        <w:rPr>
          <w:b/>
        </w:rPr>
      </w:pPr>
      <w:r w:rsidRPr="00455093">
        <w:rPr>
          <w:b/>
        </w:rPr>
        <w:t>OFICINA DE COMUNICACIONES Y RELACIONES PÚBLICAS</w:t>
      </w:r>
    </w:p>
    <w:p w:rsidR="009F1908" w:rsidRPr="009F1908" w:rsidRDefault="00455093" w:rsidP="00455093">
      <w:pPr>
        <w:pStyle w:val="Sinespaciado"/>
        <w:jc w:val="center"/>
      </w:pPr>
      <w:r w:rsidRPr="00455093">
        <w:t>-----------------------------------------------------------------------------------------------------------------------------------</w:t>
      </w:r>
    </w:p>
    <w:p w:rsidR="00455093" w:rsidRPr="00455093" w:rsidRDefault="00144F5D" w:rsidP="00455093">
      <w:pPr>
        <w:pStyle w:val="Sinespaciado"/>
        <w:jc w:val="center"/>
        <w:rPr>
          <w:b/>
        </w:rPr>
      </w:pP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  <w:r w:rsidR="006861B1">
        <w:rPr>
          <w:rFonts w:ascii="Times New Roman" w:hAnsi="Times New Roman" w:cs="Times New Roman"/>
          <w:b/>
          <w:bCs/>
          <w:i/>
          <w:sz w:val="20"/>
          <w:szCs w:val="20"/>
        </w:rPr>
        <w:t>Año del Diálogo y la Reconciliación Nacional</w:t>
      </w:r>
      <w:r w:rsidRPr="00144F5D">
        <w:rPr>
          <w:rFonts w:ascii="Times New Roman" w:hAnsi="Times New Roman" w:cs="Times New Roman"/>
          <w:i/>
          <w:sz w:val="20"/>
          <w:szCs w:val="20"/>
        </w:rPr>
        <w:t>"</w:t>
      </w:r>
    </w:p>
    <w:p w:rsidR="00455093" w:rsidRPr="00455093" w:rsidRDefault="00455093" w:rsidP="008C40E9">
      <w:pPr>
        <w:pStyle w:val="Sinespaciado"/>
        <w:jc w:val="center"/>
        <w:rPr>
          <w:b/>
          <w:u w:val="single"/>
        </w:rPr>
      </w:pPr>
      <w:r w:rsidRPr="00455093">
        <w:rPr>
          <w:b/>
          <w:u w:val="single"/>
        </w:rPr>
        <w:t>Nota de Prensa Nº 0</w:t>
      </w:r>
      <w:r w:rsidR="00CE63F4">
        <w:rPr>
          <w:b/>
          <w:u w:val="single"/>
        </w:rPr>
        <w:t>2</w:t>
      </w:r>
      <w:r w:rsidR="00D83B77">
        <w:rPr>
          <w:b/>
          <w:u w:val="single"/>
        </w:rPr>
        <w:t>1</w:t>
      </w:r>
      <w:r w:rsidRPr="00455093">
        <w:rPr>
          <w:b/>
          <w:u w:val="single"/>
        </w:rPr>
        <w:t>– 201</w:t>
      </w:r>
      <w:r w:rsidR="00920C9D">
        <w:rPr>
          <w:b/>
          <w:u w:val="single"/>
        </w:rPr>
        <w:t>8</w:t>
      </w:r>
      <w:r w:rsidRPr="00455093">
        <w:rPr>
          <w:b/>
          <w:u w:val="single"/>
        </w:rPr>
        <w:t>-GR.CAJ/DIRESA/CC.RR.PP.</w:t>
      </w:r>
    </w:p>
    <w:p w:rsidR="00455093" w:rsidRDefault="00455093" w:rsidP="00455093">
      <w:pPr>
        <w:pStyle w:val="Sinespaciado"/>
        <w:jc w:val="center"/>
      </w:pPr>
      <w:r>
        <w:t xml:space="preserve"> </w:t>
      </w:r>
    </w:p>
    <w:p w:rsidR="00D83B77" w:rsidRDefault="00D83B77" w:rsidP="00071C7D">
      <w:pPr>
        <w:rPr>
          <w:rFonts w:ascii="Times New Roman" w:hAnsi="Times New Roman" w:cs="Times New Roman"/>
          <w:b/>
          <w:bCs/>
          <w:sz w:val="40"/>
          <w:szCs w:val="40"/>
        </w:rPr>
      </w:pPr>
      <w:r w:rsidRPr="00D83B77">
        <w:rPr>
          <w:rFonts w:ascii="Times New Roman" w:hAnsi="Times New Roman" w:cs="Times New Roman"/>
          <w:b/>
          <w:bCs/>
          <w:sz w:val="40"/>
          <w:szCs w:val="40"/>
        </w:rPr>
        <w:t>DIRESA capacita en control d</w:t>
      </w:r>
      <w:r>
        <w:rPr>
          <w:rFonts w:ascii="Times New Roman" w:hAnsi="Times New Roman" w:cs="Times New Roman"/>
          <w:b/>
          <w:bCs/>
          <w:sz w:val="40"/>
          <w:szCs w:val="40"/>
        </w:rPr>
        <w:t>e crecimiento y desarrollo de los niños</w:t>
      </w:r>
      <w:r w:rsidRPr="00D83B77">
        <w:rPr>
          <w:rFonts w:ascii="Times New Roman" w:hAnsi="Times New Roman" w:cs="Times New Roman"/>
          <w:b/>
          <w:bCs/>
          <w:sz w:val="40"/>
          <w:szCs w:val="40"/>
        </w:rPr>
        <w:t xml:space="preserve"> menor</w:t>
      </w:r>
      <w:r>
        <w:rPr>
          <w:rFonts w:ascii="Times New Roman" w:hAnsi="Times New Roman" w:cs="Times New Roman"/>
          <w:b/>
          <w:bCs/>
          <w:sz w:val="40"/>
          <w:szCs w:val="40"/>
        </w:rPr>
        <w:t>es</w:t>
      </w:r>
      <w:r w:rsidRPr="00D83B77">
        <w:rPr>
          <w:rFonts w:ascii="Times New Roman" w:hAnsi="Times New Roman" w:cs="Times New Roman"/>
          <w:b/>
          <w:bCs/>
          <w:sz w:val="40"/>
          <w:szCs w:val="40"/>
        </w:rPr>
        <w:t xml:space="preserve"> de 5 años </w:t>
      </w:r>
    </w:p>
    <w:p w:rsidR="00D822C4" w:rsidRPr="00D822C4" w:rsidRDefault="00CE63F4" w:rsidP="00071C7D">
      <w:pPr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4"/>
        </w:rPr>
        <w:t xml:space="preserve">Actividad permitirá </w:t>
      </w:r>
      <w:r w:rsidR="00BA3616">
        <w:rPr>
          <w:rFonts w:ascii="Times New Roman" w:hAnsi="Times New Roman" w:cs="Times New Roman"/>
          <w:b/>
          <w:sz w:val="28"/>
          <w:szCs w:val="24"/>
        </w:rPr>
        <w:t>que personal de EESS apliquen correctamente los test de evaluación</w:t>
      </w:r>
    </w:p>
    <w:bookmarkEnd w:id="0"/>
    <w:p w:rsidR="00D83B77" w:rsidRPr="00D83B77" w:rsidRDefault="00D83B77" w:rsidP="00D83B77">
      <w:pPr>
        <w:rPr>
          <w:rFonts w:ascii="Times New Roman" w:hAnsi="Times New Roman" w:cs="Times New Roman"/>
          <w:sz w:val="24"/>
          <w:szCs w:val="24"/>
        </w:rPr>
      </w:pPr>
      <w:r w:rsidRPr="00D83B77">
        <w:rPr>
          <w:rFonts w:ascii="Times New Roman" w:hAnsi="Times New Roman" w:cs="Times New Roman"/>
          <w:sz w:val="24"/>
          <w:szCs w:val="24"/>
        </w:rPr>
        <w:t xml:space="preserve">Con la finalidad de fortalecer las competencias del personal de los </w:t>
      </w:r>
      <w:r>
        <w:rPr>
          <w:rFonts w:ascii="Times New Roman" w:hAnsi="Times New Roman" w:cs="Times New Roman"/>
          <w:sz w:val="24"/>
          <w:szCs w:val="24"/>
        </w:rPr>
        <w:t>EESS</w:t>
      </w:r>
      <w:r w:rsidRPr="00D83B77">
        <w:rPr>
          <w:rFonts w:ascii="Times New Roman" w:hAnsi="Times New Roman" w:cs="Times New Roman"/>
          <w:sz w:val="24"/>
          <w:szCs w:val="24"/>
        </w:rPr>
        <w:t xml:space="preserve"> del primer y segundo nivel de atención, en la aplicación de los test de evaluación del desarrollo del niño y la niña, en el marco de la implementación de la Norma Técnica para el Control de Crecimiento y de Desarrollo de la Niña y el Niño Menor de 5 años; la Dirección Regional de Salud de Cajamarca, a través de la Etapa Vida Niño de la Dirección Ejecutiva de Salud de las Personas, lleva a cabo del 07 al 09 de agosto el Taller: “Evaluación del Desarrollo del Niño, Test de Desarrollo Psicomotor: Batería EEDP y TEPSI".</w:t>
      </w:r>
    </w:p>
    <w:p w:rsidR="00D83B77" w:rsidRPr="00D83B77" w:rsidRDefault="00D83B77" w:rsidP="00D83B77">
      <w:pPr>
        <w:rPr>
          <w:rFonts w:ascii="Times New Roman" w:hAnsi="Times New Roman" w:cs="Times New Roman"/>
          <w:sz w:val="24"/>
          <w:szCs w:val="24"/>
        </w:rPr>
      </w:pPr>
      <w:r w:rsidRPr="00D83B77">
        <w:rPr>
          <w:rFonts w:ascii="Times New Roman" w:hAnsi="Times New Roman" w:cs="Times New Roman"/>
          <w:sz w:val="24"/>
          <w:szCs w:val="24"/>
        </w:rPr>
        <w:t xml:space="preserve">Dicho evento se desarrolla en el auditorio del Colegio Médico de Cajamarca y asisten los coordinadores de niño de las </w:t>
      </w:r>
      <w:proofErr w:type="spellStart"/>
      <w:r w:rsidRPr="00D83B77">
        <w:rPr>
          <w:rFonts w:ascii="Times New Roman" w:hAnsi="Times New Roman" w:cs="Times New Roman"/>
          <w:sz w:val="24"/>
          <w:szCs w:val="24"/>
        </w:rPr>
        <w:t>microredes</w:t>
      </w:r>
      <w:proofErr w:type="spellEnd"/>
      <w:r w:rsidRPr="00D83B77">
        <w:rPr>
          <w:rFonts w:ascii="Times New Roman" w:hAnsi="Times New Roman" w:cs="Times New Roman"/>
          <w:sz w:val="24"/>
          <w:szCs w:val="24"/>
        </w:rPr>
        <w:t xml:space="preserve"> y redes de salud de la Unidad Ejecutora Cajamarca; así como los facilitadores y equipo técnico de la DIRESA.</w:t>
      </w:r>
    </w:p>
    <w:p w:rsidR="00D83B77" w:rsidRDefault="00D83B77" w:rsidP="00D83B77">
      <w:pPr>
        <w:rPr>
          <w:rFonts w:ascii="Times New Roman" w:hAnsi="Times New Roman" w:cs="Times New Roman"/>
          <w:sz w:val="24"/>
          <w:szCs w:val="24"/>
        </w:rPr>
      </w:pPr>
      <w:r w:rsidRPr="00D83B77">
        <w:rPr>
          <w:rFonts w:ascii="Times New Roman" w:hAnsi="Times New Roman" w:cs="Times New Roman"/>
          <w:sz w:val="24"/>
          <w:szCs w:val="24"/>
        </w:rPr>
        <w:t xml:space="preserve">Como se sabe, se ha demostrado que el periodo más rápido de crecimiento cerebral ocurre en los primeros años de vida y que las experiencias de la infancia temprana tienen efectos duraderos en la futura capacidad de aprendizaje del individuo. </w:t>
      </w:r>
    </w:p>
    <w:p w:rsidR="00D83B77" w:rsidRPr="00D83B77" w:rsidRDefault="00D83B77" w:rsidP="00D83B77">
      <w:pPr>
        <w:rPr>
          <w:rFonts w:ascii="Times New Roman" w:hAnsi="Times New Roman" w:cs="Times New Roman"/>
          <w:sz w:val="24"/>
          <w:szCs w:val="24"/>
        </w:rPr>
      </w:pPr>
      <w:r w:rsidRPr="00D83B77">
        <w:rPr>
          <w:rFonts w:ascii="Times New Roman" w:hAnsi="Times New Roman" w:cs="Times New Roman"/>
          <w:sz w:val="24"/>
          <w:szCs w:val="24"/>
        </w:rPr>
        <w:t xml:space="preserve">La actual norma técnica Nº 137, viene impulsando el desarrollo de las actividades orientadas a la evaluación del desarrollo psicomotor del menor de 2 </w:t>
      </w:r>
      <w:r>
        <w:rPr>
          <w:rFonts w:ascii="Times New Roman" w:hAnsi="Times New Roman" w:cs="Times New Roman"/>
          <w:sz w:val="24"/>
          <w:szCs w:val="24"/>
        </w:rPr>
        <w:t>años y del preescolar, así como</w:t>
      </w:r>
      <w:r w:rsidRPr="00D83B77">
        <w:rPr>
          <w:rFonts w:ascii="Times New Roman" w:hAnsi="Times New Roman" w:cs="Times New Roman"/>
          <w:sz w:val="24"/>
          <w:szCs w:val="24"/>
        </w:rPr>
        <w:t xml:space="preserve"> el fortalecimiento de la prevención del retraso del desarrollo psicomotor a través del trabajo con los padres, cuidadores y la comunidad, a través de la atención Infantil temprana; aplicando la evaluación del desarrollo del niño a través de la Escala de Evaluación del Desarrollo Psicomotor (EEDP), el Test de Evaluación Psicomotriz (TEPSI).</w:t>
      </w:r>
    </w:p>
    <w:p w:rsidR="00D83B77" w:rsidRPr="00D83B77" w:rsidRDefault="00D83B77" w:rsidP="00D83B77">
      <w:pPr>
        <w:rPr>
          <w:rFonts w:ascii="Times New Roman" w:hAnsi="Times New Roman" w:cs="Times New Roman"/>
          <w:sz w:val="24"/>
          <w:szCs w:val="24"/>
        </w:rPr>
      </w:pPr>
      <w:r w:rsidRPr="00D83B77">
        <w:rPr>
          <w:rFonts w:ascii="Times New Roman" w:hAnsi="Times New Roman" w:cs="Times New Roman"/>
          <w:sz w:val="24"/>
          <w:szCs w:val="24"/>
        </w:rPr>
        <w:t xml:space="preserve">A la ceremonia de inauguración asistió el director sub regional de Salud, José </w:t>
      </w:r>
      <w:proofErr w:type="spellStart"/>
      <w:r w:rsidRPr="00D83B77">
        <w:rPr>
          <w:rFonts w:ascii="Times New Roman" w:hAnsi="Times New Roman" w:cs="Times New Roman"/>
          <w:sz w:val="24"/>
          <w:szCs w:val="24"/>
        </w:rPr>
        <w:t>Celiz</w:t>
      </w:r>
      <w:proofErr w:type="spellEnd"/>
      <w:r w:rsidRPr="00D83B77">
        <w:rPr>
          <w:rFonts w:ascii="Times New Roman" w:hAnsi="Times New Roman" w:cs="Times New Roman"/>
          <w:sz w:val="24"/>
          <w:szCs w:val="24"/>
        </w:rPr>
        <w:t xml:space="preserve">, la directora de Salud de las Personas de la DIRESA, </w:t>
      </w:r>
      <w:proofErr w:type="spellStart"/>
      <w:r w:rsidRPr="00D83B77">
        <w:rPr>
          <w:rFonts w:ascii="Times New Roman" w:hAnsi="Times New Roman" w:cs="Times New Roman"/>
          <w:sz w:val="24"/>
          <w:szCs w:val="24"/>
        </w:rPr>
        <w:t>FLor</w:t>
      </w:r>
      <w:proofErr w:type="spellEnd"/>
      <w:r w:rsidRPr="00D83B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3B77">
        <w:rPr>
          <w:rFonts w:ascii="Times New Roman" w:hAnsi="Times New Roman" w:cs="Times New Roman"/>
          <w:sz w:val="24"/>
          <w:szCs w:val="24"/>
        </w:rPr>
        <w:t>Colala</w:t>
      </w:r>
      <w:proofErr w:type="spellEnd"/>
      <w:r w:rsidRPr="00D83B77">
        <w:rPr>
          <w:rFonts w:ascii="Times New Roman" w:hAnsi="Times New Roman" w:cs="Times New Roman"/>
          <w:sz w:val="24"/>
          <w:szCs w:val="24"/>
        </w:rPr>
        <w:t>, la representante de l</w:t>
      </w:r>
      <w:r w:rsidR="00BA3616">
        <w:rPr>
          <w:rFonts w:ascii="Times New Roman" w:hAnsi="Times New Roman" w:cs="Times New Roman"/>
          <w:sz w:val="24"/>
          <w:szCs w:val="24"/>
        </w:rPr>
        <w:t>a</w:t>
      </w:r>
      <w:r w:rsidRPr="00D83B77">
        <w:rPr>
          <w:rFonts w:ascii="Times New Roman" w:hAnsi="Times New Roman" w:cs="Times New Roman"/>
          <w:sz w:val="24"/>
          <w:szCs w:val="24"/>
        </w:rPr>
        <w:t xml:space="preserve"> Red Cajamarca, Mari Flores y la coordinadora de Etapa Vida Niño, Katherine Vásquez.</w:t>
      </w:r>
    </w:p>
    <w:p w:rsidR="00304967" w:rsidRPr="00304967" w:rsidRDefault="00304967" w:rsidP="00783A30">
      <w:pPr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t>Se agradece su difusión.</w:t>
      </w:r>
    </w:p>
    <w:p w:rsidR="00455093" w:rsidRDefault="00304967" w:rsidP="00304967">
      <w:pPr>
        <w:pStyle w:val="Sinespaciado"/>
        <w:rPr>
          <w:rFonts w:ascii="Times New Roman" w:hAnsi="Times New Roman" w:cs="Times New Roman"/>
          <w:b/>
          <w:sz w:val="24"/>
          <w:szCs w:val="24"/>
        </w:rPr>
      </w:pPr>
      <w:r w:rsidRPr="003049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Cajamarca, </w:t>
      </w:r>
      <w:r w:rsidR="0033727F">
        <w:rPr>
          <w:rFonts w:ascii="Times New Roman" w:hAnsi="Times New Roman" w:cs="Times New Roman"/>
          <w:b/>
          <w:sz w:val="24"/>
          <w:szCs w:val="24"/>
        </w:rPr>
        <w:t>0</w:t>
      </w:r>
      <w:r w:rsidR="00D83B77">
        <w:rPr>
          <w:rFonts w:ascii="Times New Roman" w:hAnsi="Times New Roman" w:cs="Times New Roman"/>
          <w:b/>
          <w:sz w:val="24"/>
          <w:szCs w:val="24"/>
        </w:rPr>
        <w:t>7</w:t>
      </w:r>
      <w:r w:rsidR="0033727F">
        <w:rPr>
          <w:rFonts w:ascii="Times New Roman" w:hAnsi="Times New Roman" w:cs="Times New Roman"/>
          <w:b/>
          <w:sz w:val="24"/>
          <w:szCs w:val="24"/>
        </w:rPr>
        <w:t xml:space="preserve"> de agosto</w:t>
      </w:r>
      <w:r w:rsidR="00876277">
        <w:rPr>
          <w:rFonts w:ascii="Times New Roman" w:hAnsi="Times New Roman" w:cs="Times New Roman"/>
          <w:b/>
          <w:sz w:val="24"/>
          <w:szCs w:val="24"/>
        </w:rPr>
        <w:t xml:space="preserve"> de 2018</w:t>
      </w:r>
    </w:p>
    <w:p w:rsidR="00A73D9B" w:rsidRDefault="00A73D9B" w:rsidP="00304967">
      <w:pPr>
        <w:pStyle w:val="Sinespaciado"/>
        <w:jc w:val="right"/>
        <w:rPr>
          <w:b/>
          <w:sz w:val="24"/>
          <w:szCs w:val="24"/>
        </w:rPr>
      </w:pPr>
    </w:p>
    <w:p w:rsidR="00304967" w:rsidRPr="00304967" w:rsidRDefault="00455093" w:rsidP="00304967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DIRECCIÓN DE COMUNICACIÓN Y RELACIONES PÚBLICAS</w:t>
      </w:r>
      <w:r w:rsidR="00304967" w:rsidRPr="00304967">
        <w:rPr>
          <w:b/>
          <w:sz w:val="24"/>
          <w:szCs w:val="24"/>
        </w:rPr>
        <w:t xml:space="preserve"> </w:t>
      </w:r>
    </w:p>
    <w:p w:rsidR="009D0D2D" w:rsidRDefault="00455093">
      <w:pPr>
        <w:pStyle w:val="Sinespaciado"/>
        <w:jc w:val="right"/>
        <w:rPr>
          <w:b/>
          <w:sz w:val="24"/>
          <w:szCs w:val="24"/>
        </w:rPr>
      </w:pPr>
      <w:r w:rsidRPr="00304967">
        <w:rPr>
          <w:b/>
          <w:sz w:val="24"/>
          <w:szCs w:val="24"/>
        </w:rPr>
        <w:t>DIRESA</w:t>
      </w:r>
      <w:r w:rsidR="00304967" w:rsidRPr="00304967">
        <w:rPr>
          <w:b/>
          <w:sz w:val="24"/>
          <w:szCs w:val="24"/>
        </w:rPr>
        <w:t xml:space="preserve"> CAJAMARCA</w:t>
      </w:r>
    </w:p>
    <w:sectPr w:rsidR="009D0D2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28D" w:rsidRDefault="00E4328D" w:rsidP="009F1908">
      <w:pPr>
        <w:spacing w:after="0" w:line="240" w:lineRule="auto"/>
      </w:pPr>
      <w:r>
        <w:separator/>
      </w:r>
    </w:p>
  </w:endnote>
  <w:endnote w:type="continuationSeparator" w:id="0">
    <w:p w:rsidR="00E4328D" w:rsidRDefault="00E4328D" w:rsidP="009F1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315" w:rsidRDefault="00E85315">
    <w:pPr>
      <w:pStyle w:val="Piedepgina"/>
      <w:rPr>
        <w:sz w:val="18"/>
        <w:szCs w:val="20"/>
      </w:rPr>
    </w:pPr>
  </w:p>
  <w:p w:rsidR="00E85315" w:rsidRDefault="00E85315">
    <w:pPr>
      <w:pStyle w:val="Piedepgina"/>
      <w:rPr>
        <w:sz w:val="18"/>
        <w:szCs w:val="20"/>
      </w:rPr>
    </w:pPr>
    <w:r>
      <w:rPr>
        <w:sz w:val="18"/>
        <w:szCs w:val="20"/>
      </w:rPr>
      <w:t>----------------------------------------------------------------------------------------------------------------------------------------------------------------</w:t>
    </w:r>
  </w:p>
  <w:p w:rsidR="00455093" w:rsidRPr="00304967" w:rsidRDefault="00304967">
    <w:pPr>
      <w:pStyle w:val="Piedepgina"/>
      <w:rPr>
        <w:sz w:val="18"/>
        <w:szCs w:val="20"/>
      </w:rPr>
    </w:pPr>
    <w:r w:rsidRPr="00304967">
      <w:rPr>
        <w:sz w:val="18"/>
        <w:szCs w:val="20"/>
      </w:rPr>
      <w:t>Av</w:t>
    </w:r>
    <w:r w:rsidR="00455093" w:rsidRPr="00304967">
      <w:rPr>
        <w:sz w:val="18"/>
        <w:szCs w:val="20"/>
      </w:rPr>
      <w:t xml:space="preserve">. Mario </w:t>
    </w:r>
    <w:proofErr w:type="spellStart"/>
    <w:r w:rsidR="00455093" w:rsidRPr="00304967">
      <w:rPr>
        <w:sz w:val="18"/>
        <w:szCs w:val="20"/>
      </w:rPr>
      <w:t>Urteaga</w:t>
    </w:r>
    <w:proofErr w:type="spellEnd"/>
    <w:r w:rsidR="00455093" w:rsidRPr="00304967">
      <w:rPr>
        <w:sz w:val="18"/>
        <w:szCs w:val="20"/>
      </w:rPr>
      <w:t xml:space="preserve"> No. 500 – </w:t>
    </w:r>
    <w:r w:rsidRPr="00304967">
      <w:rPr>
        <w:sz w:val="18"/>
        <w:szCs w:val="20"/>
      </w:rPr>
      <w:t>Cajamarca</w:t>
    </w:r>
    <w:r w:rsidR="00455093" w:rsidRPr="00304967">
      <w:rPr>
        <w:sz w:val="18"/>
        <w:szCs w:val="20"/>
      </w:rPr>
      <w:t xml:space="preserve"> </w:t>
    </w:r>
    <w:r w:rsidRPr="00304967">
      <w:rPr>
        <w:sz w:val="18"/>
        <w:szCs w:val="20"/>
      </w:rPr>
      <w:t xml:space="preserve">                                                               </w:t>
    </w:r>
    <w:r>
      <w:rPr>
        <w:sz w:val="18"/>
        <w:szCs w:val="20"/>
      </w:rPr>
      <w:t xml:space="preserve">                      </w:t>
    </w:r>
    <w:r w:rsidRPr="00304967">
      <w:rPr>
        <w:sz w:val="18"/>
        <w:szCs w:val="20"/>
      </w:rPr>
      <w:t xml:space="preserve">   </w:t>
    </w:r>
    <w:proofErr w:type="spellStart"/>
    <w:r w:rsidRPr="00304967">
      <w:rPr>
        <w:sz w:val="18"/>
        <w:szCs w:val="20"/>
      </w:rPr>
      <w:t>T</w:t>
    </w:r>
    <w:r w:rsidRPr="00304967">
      <w:rPr>
        <w:bCs/>
        <w:sz w:val="18"/>
        <w:szCs w:val="20"/>
      </w:rPr>
      <w:t>elf</w:t>
    </w:r>
    <w:proofErr w:type="spellEnd"/>
    <w:r w:rsidRPr="00304967">
      <w:rPr>
        <w:bCs/>
        <w:sz w:val="18"/>
        <w:szCs w:val="20"/>
      </w:rPr>
      <w:t>: 076 - 363864 Anexo: 101</w:t>
    </w:r>
    <w:r w:rsidRPr="00304967">
      <w:rPr>
        <w:b/>
        <w:bCs/>
        <w:sz w:val="18"/>
        <w:szCs w:val="20"/>
      </w:rPr>
      <w:t>  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28D" w:rsidRDefault="00E4328D" w:rsidP="009F1908">
      <w:pPr>
        <w:spacing w:after="0" w:line="240" w:lineRule="auto"/>
      </w:pPr>
      <w:r>
        <w:separator/>
      </w:r>
    </w:p>
  </w:footnote>
  <w:footnote w:type="continuationSeparator" w:id="0">
    <w:p w:rsidR="00E4328D" w:rsidRDefault="00E4328D" w:rsidP="009F1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908" w:rsidRDefault="00DA651D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3C54E462" wp14:editId="1FCA59FF">
          <wp:simplePos x="0" y="0"/>
          <wp:positionH relativeFrom="column">
            <wp:posOffset>-182245</wp:posOffset>
          </wp:positionH>
          <wp:positionV relativeFrom="paragraph">
            <wp:posOffset>3175</wp:posOffset>
          </wp:positionV>
          <wp:extent cx="770890" cy="989965"/>
          <wp:effectExtent l="0" t="0" r="0" b="635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890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1908"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30EB4FAC" wp14:editId="4E5C50A0">
          <wp:simplePos x="0" y="0"/>
          <wp:positionH relativeFrom="column">
            <wp:posOffset>4899025</wp:posOffset>
          </wp:positionH>
          <wp:positionV relativeFrom="paragraph">
            <wp:posOffset>3175</wp:posOffset>
          </wp:positionV>
          <wp:extent cx="953135" cy="922020"/>
          <wp:effectExtent l="0" t="0" r="0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RES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3135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3E92"/>
    <w:multiLevelType w:val="multilevel"/>
    <w:tmpl w:val="550E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DE2"/>
    <w:multiLevelType w:val="multilevel"/>
    <w:tmpl w:val="C428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D77E03"/>
    <w:multiLevelType w:val="hybridMultilevel"/>
    <w:tmpl w:val="1D8A9AA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46683"/>
    <w:multiLevelType w:val="multilevel"/>
    <w:tmpl w:val="FA7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51312D"/>
    <w:multiLevelType w:val="multilevel"/>
    <w:tmpl w:val="8F6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08"/>
    <w:rsid w:val="00000577"/>
    <w:rsid w:val="00000F72"/>
    <w:rsid w:val="00003CB0"/>
    <w:rsid w:val="00007685"/>
    <w:rsid w:val="00020A66"/>
    <w:rsid w:val="00024340"/>
    <w:rsid w:val="000254DF"/>
    <w:rsid w:val="000267FB"/>
    <w:rsid w:val="000348AB"/>
    <w:rsid w:val="000419F6"/>
    <w:rsid w:val="000437D6"/>
    <w:rsid w:val="000476F0"/>
    <w:rsid w:val="00047AAF"/>
    <w:rsid w:val="00071C7D"/>
    <w:rsid w:val="00075058"/>
    <w:rsid w:val="0008126B"/>
    <w:rsid w:val="00081605"/>
    <w:rsid w:val="00086096"/>
    <w:rsid w:val="000918AE"/>
    <w:rsid w:val="0009602C"/>
    <w:rsid w:val="000A46CD"/>
    <w:rsid w:val="000A5219"/>
    <w:rsid w:val="000D6573"/>
    <w:rsid w:val="000D772F"/>
    <w:rsid w:val="000E302C"/>
    <w:rsid w:val="000E4542"/>
    <w:rsid w:val="000E69DB"/>
    <w:rsid w:val="000F2850"/>
    <w:rsid w:val="001018A1"/>
    <w:rsid w:val="001031E9"/>
    <w:rsid w:val="001047FF"/>
    <w:rsid w:val="00114B82"/>
    <w:rsid w:val="001157CA"/>
    <w:rsid w:val="00124AD8"/>
    <w:rsid w:val="001309DC"/>
    <w:rsid w:val="001340CB"/>
    <w:rsid w:val="00136C8E"/>
    <w:rsid w:val="00144F5D"/>
    <w:rsid w:val="0015583B"/>
    <w:rsid w:val="00161749"/>
    <w:rsid w:val="001634F2"/>
    <w:rsid w:val="00163699"/>
    <w:rsid w:val="00166D78"/>
    <w:rsid w:val="00170E50"/>
    <w:rsid w:val="00187401"/>
    <w:rsid w:val="00191CF7"/>
    <w:rsid w:val="00195AA5"/>
    <w:rsid w:val="00196EDC"/>
    <w:rsid w:val="001A2505"/>
    <w:rsid w:val="001A425E"/>
    <w:rsid w:val="001A42B5"/>
    <w:rsid w:val="001C2D9D"/>
    <w:rsid w:val="001D395B"/>
    <w:rsid w:val="001F1CB9"/>
    <w:rsid w:val="001F2B8B"/>
    <w:rsid w:val="001F3DAB"/>
    <w:rsid w:val="001F4AB1"/>
    <w:rsid w:val="00207313"/>
    <w:rsid w:val="002169DF"/>
    <w:rsid w:val="00223FEE"/>
    <w:rsid w:val="00227C33"/>
    <w:rsid w:val="00235A38"/>
    <w:rsid w:val="00237FF2"/>
    <w:rsid w:val="002461E8"/>
    <w:rsid w:val="00247B31"/>
    <w:rsid w:val="00252ADD"/>
    <w:rsid w:val="0025566A"/>
    <w:rsid w:val="00256D7E"/>
    <w:rsid w:val="0025799C"/>
    <w:rsid w:val="0026346C"/>
    <w:rsid w:val="00271539"/>
    <w:rsid w:val="0027272C"/>
    <w:rsid w:val="0027472B"/>
    <w:rsid w:val="00274C6B"/>
    <w:rsid w:val="00275860"/>
    <w:rsid w:val="00276BD5"/>
    <w:rsid w:val="00286627"/>
    <w:rsid w:val="002A35FC"/>
    <w:rsid w:val="002A51A3"/>
    <w:rsid w:val="002A777B"/>
    <w:rsid w:val="002C7D57"/>
    <w:rsid w:val="002D408C"/>
    <w:rsid w:val="002D55E4"/>
    <w:rsid w:val="002D6EE5"/>
    <w:rsid w:val="002D7FF6"/>
    <w:rsid w:val="002E2381"/>
    <w:rsid w:val="002E4E6B"/>
    <w:rsid w:val="00303C6F"/>
    <w:rsid w:val="00304967"/>
    <w:rsid w:val="00321FAD"/>
    <w:rsid w:val="00326D43"/>
    <w:rsid w:val="00327392"/>
    <w:rsid w:val="003274FC"/>
    <w:rsid w:val="00335CD5"/>
    <w:rsid w:val="0033727F"/>
    <w:rsid w:val="00340D73"/>
    <w:rsid w:val="0034361D"/>
    <w:rsid w:val="0034369E"/>
    <w:rsid w:val="0034476D"/>
    <w:rsid w:val="00345A11"/>
    <w:rsid w:val="00352831"/>
    <w:rsid w:val="00370443"/>
    <w:rsid w:val="0037234A"/>
    <w:rsid w:val="003742B5"/>
    <w:rsid w:val="0037649E"/>
    <w:rsid w:val="0038791D"/>
    <w:rsid w:val="00391556"/>
    <w:rsid w:val="00392C29"/>
    <w:rsid w:val="0039380C"/>
    <w:rsid w:val="00396CBA"/>
    <w:rsid w:val="003A2952"/>
    <w:rsid w:val="003B3716"/>
    <w:rsid w:val="003B433A"/>
    <w:rsid w:val="003B6180"/>
    <w:rsid w:val="003C3100"/>
    <w:rsid w:val="003D1482"/>
    <w:rsid w:val="003D2ABB"/>
    <w:rsid w:val="003D5F95"/>
    <w:rsid w:val="003E7F15"/>
    <w:rsid w:val="003F0730"/>
    <w:rsid w:val="003F4F31"/>
    <w:rsid w:val="00413680"/>
    <w:rsid w:val="004206A3"/>
    <w:rsid w:val="00425D95"/>
    <w:rsid w:val="0042705E"/>
    <w:rsid w:val="0043280F"/>
    <w:rsid w:val="00450604"/>
    <w:rsid w:val="00453CDD"/>
    <w:rsid w:val="00455093"/>
    <w:rsid w:val="004631D5"/>
    <w:rsid w:val="0046574C"/>
    <w:rsid w:val="00475AD1"/>
    <w:rsid w:val="00477AFD"/>
    <w:rsid w:val="004845B6"/>
    <w:rsid w:val="004871A1"/>
    <w:rsid w:val="00487F24"/>
    <w:rsid w:val="004907FC"/>
    <w:rsid w:val="0049468B"/>
    <w:rsid w:val="004A0F49"/>
    <w:rsid w:val="004A2095"/>
    <w:rsid w:val="004A7453"/>
    <w:rsid w:val="004B4203"/>
    <w:rsid w:val="004E3B13"/>
    <w:rsid w:val="004F0536"/>
    <w:rsid w:val="004F7742"/>
    <w:rsid w:val="005032E5"/>
    <w:rsid w:val="005073F0"/>
    <w:rsid w:val="00517F58"/>
    <w:rsid w:val="00522340"/>
    <w:rsid w:val="00527F63"/>
    <w:rsid w:val="005439BF"/>
    <w:rsid w:val="005448C9"/>
    <w:rsid w:val="0054577B"/>
    <w:rsid w:val="00546124"/>
    <w:rsid w:val="00546738"/>
    <w:rsid w:val="0056460D"/>
    <w:rsid w:val="0056716A"/>
    <w:rsid w:val="00571DF9"/>
    <w:rsid w:val="0057346C"/>
    <w:rsid w:val="00581E16"/>
    <w:rsid w:val="00587F34"/>
    <w:rsid w:val="00593A1C"/>
    <w:rsid w:val="005A44CF"/>
    <w:rsid w:val="005A4949"/>
    <w:rsid w:val="005B7CA2"/>
    <w:rsid w:val="005C5CE2"/>
    <w:rsid w:val="005D104D"/>
    <w:rsid w:val="005D16DD"/>
    <w:rsid w:val="005D2F77"/>
    <w:rsid w:val="005F261E"/>
    <w:rsid w:val="00604C2B"/>
    <w:rsid w:val="006064A7"/>
    <w:rsid w:val="00612408"/>
    <w:rsid w:val="00613A1B"/>
    <w:rsid w:val="00614564"/>
    <w:rsid w:val="0062273C"/>
    <w:rsid w:val="00623F3B"/>
    <w:rsid w:val="00636815"/>
    <w:rsid w:val="006445B4"/>
    <w:rsid w:val="006459C4"/>
    <w:rsid w:val="00646554"/>
    <w:rsid w:val="00647EBA"/>
    <w:rsid w:val="00662874"/>
    <w:rsid w:val="00663E90"/>
    <w:rsid w:val="00667944"/>
    <w:rsid w:val="00676DE8"/>
    <w:rsid w:val="006774A1"/>
    <w:rsid w:val="00684921"/>
    <w:rsid w:val="006861B1"/>
    <w:rsid w:val="006904E9"/>
    <w:rsid w:val="00690647"/>
    <w:rsid w:val="00697968"/>
    <w:rsid w:val="006B2170"/>
    <w:rsid w:val="006C0B7B"/>
    <w:rsid w:val="006C1506"/>
    <w:rsid w:val="006C3161"/>
    <w:rsid w:val="006D0434"/>
    <w:rsid w:val="006D1D44"/>
    <w:rsid w:val="006E3636"/>
    <w:rsid w:val="006E6E53"/>
    <w:rsid w:val="006E6F04"/>
    <w:rsid w:val="006E6F68"/>
    <w:rsid w:val="006F08DE"/>
    <w:rsid w:val="006F43C2"/>
    <w:rsid w:val="006F5110"/>
    <w:rsid w:val="006F6820"/>
    <w:rsid w:val="007065CE"/>
    <w:rsid w:val="0071591D"/>
    <w:rsid w:val="0072566D"/>
    <w:rsid w:val="00733575"/>
    <w:rsid w:val="007345A0"/>
    <w:rsid w:val="007354F0"/>
    <w:rsid w:val="00740ECC"/>
    <w:rsid w:val="00742CBE"/>
    <w:rsid w:val="00752D36"/>
    <w:rsid w:val="00753614"/>
    <w:rsid w:val="007566E3"/>
    <w:rsid w:val="00771270"/>
    <w:rsid w:val="00775226"/>
    <w:rsid w:val="0078199F"/>
    <w:rsid w:val="00783A30"/>
    <w:rsid w:val="00790AA3"/>
    <w:rsid w:val="00790AFD"/>
    <w:rsid w:val="007926AC"/>
    <w:rsid w:val="00793263"/>
    <w:rsid w:val="00793D2A"/>
    <w:rsid w:val="007A0F05"/>
    <w:rsid w:val="007A3730"/>
    <w:rsid w:val="007A3801"/>
    <w:rsid w:val="007A655A"/>
    <w:rsid w:val="007B17C2"/>
    <w:rsid w:val="007B3710"/>
    <w:rsid w:val="007C124A"/>
    <w:rsid w:val="007D2602"/>
    <w:rsid w:val="007E0EC3"/>
    <w:rsid w:val="007E11E9"/>
    <w:rsid w:val="007E257D"/>
    <w:rsid w:val="007E5E28"/>
    <w:rsid w:val="007E6539"/>
    <w:rsid w:val="00804378"/>
    <w:rsid w:val="00820633"/>
    <w:rsid w:val="00823088"/>
    <w:rsid w:val="008248F4"/>
    <w:rsid w:val="008320CC"/>
    <w:rsid w:val="00836D39"/>
    <w:rsid w:val="0084155F"/>
    <w:rsid w:val="0084671E"/>
    <w:rsid w:val="008514A1"/>
    <w:rsid w:val="00852DCB"/>
    <w:rsid w:val="008565DA"/>
    <w:rsid w:val="00863217"/>
    <w:rsid w:val="0087022F"/>
    <w:rsid w:val="00876277"/>
    <w:rsid w:val="008B154F"/>
    <w:rsid w:val="008C045E"/>
    <w:rsid w:val="008C40E9"/>
    <w:rsid w:val="008C74FD"/>
    <w:rsid w:val="008E1F67"/>
    <w:rsid w:val="008F5508"/>
    <w:rsid w:val="008F5D9A"/>
    <w:rsid w:val="00903D6F"/>
    <w:rsid w:val="00913B9B"/>
    <w:rsid w:val="00920C9D"/>
    <w:rsid w:val="00932AB8"/>
    <w:rsid w:val="0093425B"/>
    <w:rsid w:val="00940396"/>
    <w:rsid w:val="009539C9"/>
    <w:rsid w:val="00955B01"/>
    <w:rsid w:val="00957B9D"/>
    <w:rsid w:val="009605CD"/>
    <w:rsid w:val="00963C58"/>
    <w:rsid w:val="0097256B"/>
    <w:rsid w:val="009725B1"/>
    <w:rsid w:val="00976F3B"/>
    <w:rsid w:val="00997670"/>
    <w:rsid w:val="009A2005"/>
    <w:rsid w:val="009A46B8"/>
    <w:rsid w:val="009B7F59"/>
    <w:rsid w:val="009C5B6A"/>
    <w:rsid w:val="009D0D2D"/>
    <w:rsid w:val="009D4C5A"/>
    <w:rsid w:val="009D7947"/>
    <w:rsid w:val="009F1908"/>
    <w:rsid w:val="009F4C46"/>
    <w:rsid w:val="00A11355"/>
    <w:rsid w:val="00A151C8"/>
    <w:rsid w:val="00A16B43"/>
    <w:rsid w:val="00A369D9"/>
    <w:rsid w:val="00A41F70"/>
    <w:rsid w:val="00A45BA9"/>
    <w:rsid w:val="00A517A0"/>
    <w:rsid w:val="00A52F76"/>
    <w:rsid w:val="00A56977"/>
    <w:rsid w:val="00A60F11"/>
    <w:rsid w:val="00A665F8"/>
    <w:rsid w:val="00A73D9B"/>
    <w:rsid w:val="00A7566A"/>
    <w:rsid w:val="00A84615"/>
    <w:rsid w:val="00A9017A"/>
    <w:rsid w:val="00A91AC1"/>
    <w:rsid w:val="00AA1F84"/>
    <w:rsid w:val="00AB286C"/>
    <w:rsid w:val="00AD30C9"/>
    <w:rsid w:val="00AD3731"/>
    <w:rsid w:val="00AD5E24"/>
    <w:rsid w:val="00AE1AEC"/>
    <w:rsid w:val="00AF57BA"/>
    <w:rsid w:val="00AF6C49"/>
    <w:rsid w:val="00B066E8"/>
    <w:rsid w:val="00B06AB6"/>
    <w:rsid w:val="00B079EA"/>
    <w:rsid w:val="00B11580"/>
    <w:rsid w:val="00B11934"/>
    <w:rsid w:val="00B1590C"/>
    <w:rsid w:val="00B35FF7"/>
    <w:rsid w:val="00B4075D"/>
    <w:rsid w:val="00B50B55"/>
    <w:rsid w:val="00B609E5"/>
    <w:rsid w:val="00B60D49"/>
    <w:rsid w:val="00B639F3"/>
    <w:rsid w:val="00B6411F"/>
    <w:rsid w:val="00B67504"/>
    <w:rsid w:val="00B70BF0"/>
    <w:rsid w:val="00B87FCC"/>
    <w:rsid w:val="00B91333"/>
    <w:rsid w:val="00B931F5"/>
    <w:rsid w:val="00B9587E"/>
    <w:rsid w:val="00B96D2F"/>
    <w:rsid w:val="00BA1FE4"/>
    <w:rsid w:val="00BA3616"/>
    <w:rsid w:val="00BA72BA"/>
    <w:rsid w:val="00BB2A98"/>
    <w:rsid w:val="00BB7152"/>
    <w:rsid w:val="00BC4935"/>
    <w:rsid w:val="00BC77D1"/>
    <w:rsid w:val="00BE4F1D"/>
    <w:rsid w:val="00BF6395"/>
    <w:rsid w:val="00BF6CE4"/>
    <w:rsid w:val="00C263E5"/>
    <w:rsid w:val="00C30ED4"/>
    <w:rsid w:val="00C51D9B"/>
    <w:rsid w:val="00C746D9"/>
    <w:rsid w:val="00C74AAA"/>
    <w:rsid w:val="00C83BBB"/>
    <w:rsid w:val="00C84986"/>
    <w:rsid w:val="00CA5030"/>
    <w:rsid w:val="00CA6510"/>
    <w:rsid w:val="00CB65FA"/>
    <w:rsid w:val="00CD0946"/>
    <w:rsid w:val="00CE0249"/>
    <w:rsid w:val="00CE126B"/>
    <w:rsid w:val="00CE63F4"/>
    <w:rsid w:val="00D008D8"/>
    <w:rsid w:val="00D03838"/>
    <w:rsid w:val="00D04B73"/>
    <w:rsid w:val="00D123DD"/>
    <w:rsid w:val="00D1355A"/>
    <w:rsid w:val="00D17B22"/>
    <w:rsid w:val="00D32302"/>
    <w:rsid w:val="00D34DF9"/>
    <w:rsid w:val="00D51729"/>
    <w:rsid w:val="00D57315"/>
    <w:rsid w:val="00D62193"/>
    <w:rsid w:val="00D625A1"/>
    <w:rsid w:val="00D8106C"/>
    <w:rsid w:val="00D822C4"/>
    <w:rsid w:val="00D83B77"/>
    <w:rsid w:val="00D83B88"/>
    <w:rsid w:val="00D925C4"/>
    <w:rsid w:val="00DA14B5"/>
    <w:rsid w:val="00DA379C"/>
    <w:rsid w:val="00DA651D"/>
    <w:rsid w:val="00DA7914"/>
    <w:rsid w:val="00DB2F7C"/>
    <w:rsid w:val="00DB5BC8"/>
    <w:rsid w:val="00DD2D53"/>
    <w:rsid w:val="00DE287C"/>
    <w:rsid w:val="00DE55DF"/>
    <w:rsid w:val="00DE6975"/>
    <w:rsid w:val="00DF48D1"/>
    <w:rsid w:val="00DF66E6"/>
    <w:rsid w:val="00DF6EA4"/>
    <w:rsid w:val="00E04129"/>
    <w:rsid w:val="00E240BB"/>
    <w:rsid w:val="00E4328D"/>
    <w:rsid w:val="00E44348"/>
    <w:rsid w:val="00E67587"/>
    <w:rsid w:val="00E74DFD"/>
    <w:rsid w:val="00E80681"/>
    <w:rsid w:val="00E80E1A"/>
    <w:rsid w:val="00E85315"/>
    <w:rsid w:val="00E86742"/>
    <w:rsid w:val="00EA63A0"/>
    <w:rsid w:val="00EB5A66"/>
    <w:rsid w:val="00EC169D"/>
    <w:rsid w:val="00EC1BC5"/>
    <w:rsid w:val="00EC5F66"/>
    <w:rsid w:val="00EC74B1"/>
    <w:rsid w:val="00ED1428"/>
    <w:rsid w:val="00ED4AB1"/>
    <w:rsid w:val="00ED7F6C"/>
    <w:rsid w:val="00EE0C62"/>
    <w:rsid w:val="00EE4D0C"/>
    <w:rsid w:val="00EE6494"/>
    <w:rsid w:val="00EE794C"/>
    <w:rsid w:val="00F06ED2"/>
    <w:rsid w:val="00F0785E"/>
    <w:rsid w:val="00F1018C"/>
    <w:rsid w:val="00F12A84"/>
    <w:rsid w:val="00F16742"/>
    <w:rsid w:val="00F265BA"/>
    <w:rsid w:val="00F31C89"/>
    <w:rsid w:val="00F403BD"/>
    <w:rsid w:val="00F44C05"/>
    <w:rsid w:val="00F574E0"/>
    <w:rsid w:val="00F66E50"/>
    <w:rsid w:val="00F71B7A"/>
    <w:rsid w:val="00FA001F"/>
    <w:rsid w:val="00FA29A4"/>
    <w:rsid w:val="00FA2ABE"/>
    <w:rsid w:val="00FA557D"/>
    <w:rsid w:val="00FA7B78"/>
    <w:rsid w:val="00FB4633"/>
    <w:rsid w:val="00FC4141"/>
    <w:rsid w:val="00FC5650"/>
    <w:rsid w:val="00FD0BC4"/>
    <w:rsid w:val="00FD6B97"/>
    <w:rsid w:val="00FE0751"/>
    <w:rsid w:val="00FE3DA1"/>
    <w:rsid w:val="00FE7074"/>
    <w:rsid w:val="00FE7FA8"/>
    <w:rsid w:val="00FF1656"/>
    <w:rsid w:val="00FF1BD4"/>
    <w:rsid w:val="00FF2628"/>
    <w:rsid w:val="00FF2FDE"/>
    <w:rsid w:val="00FF6039"/>
    <w:rsid w:val="00FF66F5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6F77E01-6011-4020-B1DF-BBBC7C9E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1908"/>
  </w:style>
  <w:style w:type="paragraph" w:styleId="Piedepgina">
    <w:name w:val="footer"/>
    <w:basedOn w:val="Normal"/>
    <w:link w:val="PiedepginaCar"/>
    <w:uiPriority w:val="99"/>
    <w:unhideWhenUsed/>
    <w:rsid w:val="009F19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1908"/>
  </w:style>
  <w:style w:type="paragraph" w:styleId="Textodeglobo">
    <w:name w:val="Balloon Text"/>
    <w:basedOn w:val="Normal"/>
    <w:link w:val="TextodegloboCar"/>
    <w:uiPriority w:val="99"/>
    <w:semiHidden/>
    <w:unhideWhenUsed/>
    <w:rsid w:val="009F1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190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55093"/>
    <w:pPr>
      <w:spacing w:after="0" w:line="240" w:lineRule="auto"/>
    </w:pPr>
  </w:style>
  <w:style w:type="character" w:customStyle="1" w:styleId="textexposedshow">
    <w:name w:val="text_exposed_show"/>
    <w:basedOn w:val="Fuentedeprrafopredeter"/>
    <w:rsid w:val="000E302C"/>
  </w:style>
  <w:style w:type="paragraph" w:styleId="NormalWeb">
    <w:name w:val="Normal (Web)"/>
    <w:basedOn w:val="Normal"/>
    <w:uiPriority w:val="99"/>
    <w:semiHidden/>
    <w:unhideWhenUsed/>
    <w:rsid w:val="0034369E"/>
    <w:rPr>
      <w:rFonts w:ascii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84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4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7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0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1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0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7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Rafael Rodas Cubas</dc:creator>
  <cp:lastModifiedBy>Roger Rafael Rodas Cubas</cp:lastModifiedBy>
  <cp:revision>156</cp:revision>
  <cp:lastPrinted>2016-11-28T13:55:00Z</cp:lastPrinted>
  <dcterms:created xsi:type="dcterms:W3CDTF">2013-03-06T21:54:00Z</dcterms:created>
  <dcterms:modified xsi:type="dcterms:W3CDTF">2018-08-08T14:26:00Z</dcterms:modified>
</cp:coreProperties>
</file>