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5C" w:rsidRPr="00455093" w:rsidRDefault="009F1908" w:rsidP="00304967">
      <w:pPr>
        <w:pStyle w:val="Sinespaciado"/>
        <w:jc w:val="center"/>
        <w:rPr>
          <w:b/>
        </w:rPr>
      </w:pPr>
      <w:r w:rsidRPr="00455093">
        <w:rPr>
          <w:b/>
          <w:sz w:val="32"/>
        </w:rPr>
        <w:t>GOBIERNO REGIONAL DE CAJAMARCA</w:t>
      </w:r>
    </w:p>
    <w:p w:rsidR="00455093" w:rsidRPr="00304967" w:rsidRDefault="00304967" w:rsidP="00455093">
      <w:pPr>
        <w:pStyle w:val="Sinespaciado"/>
        <w:jc w:val="center"/>
        <w:rPr>
          <w:i/>
        </w:rPr>
      </w:pPr>
      <w:r>
        <w:rPr>
          <w:b/>
          <w:i/>
          <w:sz w:val="28"/>
        </w:rPr>
        <w:t>DIRECCIÓN REGIONAL DE SALUD</w:t>
      </w:r>
    </w:p>
    <w:p w:rsidR="00455093" w:rsidRPr="00455093" w:rsidRDefault="00455093" w:rsidP="00455093">
      <w:pPr>
        <w:pStyle w:val="Sinespaciado"/>
        <w:jc w:val="center"/>
        <w:rPr>
          <w:b/>
        </w:rPr>
      </w:pPr>
      <w:r w:rsidRPr="00455093">
        <w:rPr>
          <w:b/>
        </w:rPr>
        <w:t>OFICINA DE COMUNICACIONES Y RELACIONES PÚBLICAS</w:t>
      </w:r>
    </w:p>
    <w:p w:rsidR="009F1908" w:rsidRPr="009F1908" w:rsidRDefault="00455093" w:rsidP="00455093">
      <w:pPr>
        <w:pStyle w:val="Sinespaciado"/>
        <w:jc w:val="center"/>
      </w:pPr>
      <w:r w:rsidRPr="00455093">
        <w:t>-----------------------------------------------------------------------------------------------------------------------------------</w:t>
      </w:r>
    </w:p>
    <w:p w:rsidR="00455093" w:rsidRDefault="00F03BDE" w:rsidP="00455093">
      <w:pPr>
        <w:pStyle w:val="Sinespaciado"/>
        <w:jc w:val="center"/>
        <w:rPr>
          <w:rFonts w:ascii="Times New Roman" w:hAnsi="Times New Roman" w:cs="Times New Roman"/>
          <w:i/>
          <w:sz w:val="20"/>
          <w:szCs w:val="20"/>
          <w:lang w:val="es-ES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es-ES"/>
        </w:rPr>
        <w:t>“</w:t>
      </w:r>
      <w:r w:rsidRPr="00F03BDE">
        <w:rPr>
          <w:rFonts w:ascii="Times New Roman" w:hAnsi="Times New Roman" w:cs="Times New Roman"/>
          <w:bCs/>
          <w:i/>
          <w:sz w:val="20"/>
          <w:szCs w:val="20"/>
          <w:lang w:val="es-ES"/>
        </w:rPr>
        <w:t>Año</w:t>
      </w:r>
      <w:r w:rsidRPr="00F03B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de la Promoción de la Industria Responsable y del Compromiso Climático</w:t>
      </w:r>
      <w:r>
        <w:rPr>
          <w:rFonts w:ascii="Times New Roman" w:hAnsi="Times New Roman" w:cs="Times New Roman"/>
          <w:i/>
          <w:sz w:val="20"/>
          <w:szCs w:val="20"/>
          <w:lang w:val="es-ES"/>
        </w:rPr>
        <w:t>”</w:t>
      </w:r>
    </w:p>
    <w:p w:rsidR="00455093" w:rsidRDefault="00455093" w:rsidP="00A8691F">
      <w:pPr>
        <w:pStyle w:val="Sinespaciado"/>
        <w:jc w:val="center"/>
        <w:rPr>
          <w:b/>
          <w:u w:val="single"/>
        </w:rPr>
      </w:pPr>
      <w:r w:rsidRPr="00455093">
        <w:rPr>
          <w:b/>
          <w:u w:val="single"/>
        </w:rPr>
        <w:t>Nota de Prensa Nº 0</w:t>
      </w:r>
      <w:r w:rsidR="001021CD">
        <w:rPr>
          <w:b/>
          <w:u w:val="single"/>
        </w:rPr>
        <w:t>43</w:t>
      </w:r>
      <w:r w:rsidR="00152596">
        <w:rPr>
          <w:b/>
          <w:u w:val="single"/>
        </w:rPr>
        <w:t xml:space="preserve"> </w:t>
      </w:r>
      <w:r w:rsidRPr="00455093">
        <w:rPr>
          <w:b/>
          <w:u w:val="single"/>
        </w:rPr>
        <w:t xml:space="preserve">– </w:t>
      </w:r>
      <w:r w:rsidR="00905A6F" w:rsidRPr="00455093">
        <w:rPr>
          <w:b/>
          <w:u w:val="single"/>
        </w:rPr>
        <w:t>201</w:t>
      </w:r>
      <w:r w:rsidR="008223C0">
        <w:rPr>
          <w:b/>
          <w:u w:val="single"/>
        </w:rPr>
        <w:t>4</w:t>
      </w:r>
      <w:r w:rsidR="00905A6F" w:rsidRPr="00455093">
        <w:rPr>
          <w:b/>
          <w:u w:val="single"/>
        </w:rPr>
        <w:t>-GR.CAJ</w:t>
      </w:r>
      <w:r w:rsidR="00905A6F">
        <w:rPr>
          <w:b/>
          <w:u w:val="single"/>
        </w:rPr>
        <w:t>-</w:t>
      </w:r>
      <w:r w:rsidR="00905A6F" w:rsidRPr="00455093">
        <w:rPr>
          <w:b/>
          <w:u w:val="single"/>
        </w:rPr>
        <w:t>D</w:t>
      </w:r>
      <w:r w:rsidR="00905A6F">
        <w:rPr>
          <w:b/>
          <w:u w:val="single"/>
        </w:rPr>
        <w:t>RSC</w:t>
      </w:r>
      <w:r w:rsidR="00905A6F" w:rsidRPr="00455093">
        <w:rPr>
          <w:b/>
          <w:u w:val="single"/>
        </w:rPr>
        <w:t>/</w:t>
      </w:r>
      <w:r w:rsidR="00905A6F">
        <w:rPr>
          <w:b/>
          <w:u w:val="single"/>
        </w:rPr>
        <w:t>COMUNIC</w:t>
      </w:r>
    </w:p>
    <w:p w:rsidR="004A4DFB" w:rsidRPr="00455093" w:rsidRDefault="004A4DFB" w:rsidP="008C40E9">
      <w:pPr>
        <w:pStyle w:val="Sinespaciado"/>
        <w:jc w:val="center"/>
        <w:rPr>
          <w:b/>
          <w:u w:val="single"/>
        </w:rPr>
      </w:pPr>
    </w:p>
    <w:p w:rsidR="00882D7C" w:rsidRPr="00882D7C" w:rsidRDefault="001021CD" w:rsidP="001021CD">
      <w:pPr>
        <w:rPr>
          <w:b/>
          <w:sz w:val="32"/>
        </w:rPr>
      </w:pPr>
      <w:r>
        <w:rPr>
          <w:b/>
          <w:sz w:val="32"/>
        </w:rPr>
        <w:t xml:space="preserve">La DIRESA evalúa indicadores sanitarios a nivel de la </w:t>
      </w:r>
      <w:r w:rsidR="00882D7C" w:rsidRPr="00882D7C">
        <w:rPr>
          <w:b/>
          <w:sz w:val="32"/>
        </w:rPr>
        <w:t>Subregión Cajamarca</w:t>
      </w:r>
    </w:p>
    <w:p w:rsidR="001021CD" w:rsidRPr="00E07966" w:rsidRDefault="001021CD" w:rsidP="001021CD">
      <w:pPr>
        <w:rPr>
          <w:b/>
        </w:rPr>
      </w:pPr>
      <w:r w:rsidRPr="00E07966">
        <w:rPr>
          <w:b/>
        </w:rPr>
        <w:t xml:space="preserve">Personal de salud de </w:t>
      </w:r>
      <w:r>
        <w:rPr>
          <w:b/>
        </w:rPr>
        <w:t>siete</w:t>
      </w:r>
      <w:r w:rsidRPr="00E07966">
        <w:rPr>
          <w:b/>
        </w:rPr>
        <w:t xml:space="preserve"> provincias </w:t>
      </w:r>
      <w:r>
        <w:rPr>
          <w:b/>
        </w:rPr>
        <w:t xml:space="preserve">asistieron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evento que se desarrolló en instalaciones de Colegio Médico</w:t>
      </w:r>
    </w:p>
    <w:p w:rsidR="00882D7C" w:rsidRDefault="00882D7C" w:rsidP="00882D7C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 la finalidad de determinar el avance de los indicadores del proceso de intervenciones sanitarias de las redes de salud y hospitales de la Subregión Cajamarca, </w:t>
      </w:r>
      <w:r w:rsidR="001021CD">
        <w:rPr>
          <w:rFonts w:ascii="Arial Narrow" w:hAnsi="Arial Narrow" w:cs="Arial"/>
        </w:rPr>
        <w:t>la Dirección Regional de Salud (DIRESA) realizó</w:t>
      </w:r>
      <w:r>
        <w:rPr>
          <w:rFonts w:ascii="Arial Narrow" w:hAnsi="Arial Narrow" w:cs="Arial"/>
        </w:rPr>
        <w:t xml:space="preserve"> la ¨Reunión de Evaluación de los Servicios de Salud¨, correspondientes al </w:t>
      </w:r>
      <w:r w:rsidR="001021CD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rimer </w:t>
      </w:r>
      <w:r w:rsidR="001021CD">
        <w:rPr>
          <w:rFonts w:ascii="Arial Narrow" w:hAnsi="Arial Narrow" w:cs="Arial"/>
        </w:rPr>
        <w:t xml:space="preserve">semestre </w:t>
      </w:r>
      <w:r>
        <w:rPr>
          <w:rFonts w:ascii="Arial Narrow" w:hAnsi="Arial Narrow" w:cs="Arial"/>
        </w:rPr>
        <w:t>del año.</w:t>
      </w:r>
    </w:p>
    <w:p w:rsidR="00882D7C" w:rsidRDefault="00882D7C" w:rsidP="00882D7C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Reinaldo Núñez Campos, </w:t>
      </w:r>
      <w:r w:rsidR="001021CD">
        <w:rPr>
          <w:rFonts w:ascii="Arial Narrow" w:hAnsi="Arial Narrow" w:cs="Arial"/>
        </w:rPr>
        <w:t>titular de la DIRESA</w:t>
      </w:r>
      <w:r>
        <w:rPr>
          <w:rFonts w:ascii="Arial Narrow" w:hAnsi="Arial Narrow" w:cs="Arial"/>
        </w:rPr>
        <w:t xml:space="preserve">, indicó que este evento permite medir el grado de avance logrado en lo que va del año en los </w:t>
      </w:r>
      <w:r w:rsidR="001021CD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stablecimientos de </w:t>
      </w:r>
      <w:r w:rsidR="001021CD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alud para implementar procesos de mejora continua a fin de que la atención a los pacientes mejore en cada una de las atenciones.</w:t>
      </w:r>
    </w:p>
    <w:p w:rsidR="00882D7C" w:rsidRDefault="00882D7C" w:rsidP="00882D7C">
      <w:pPr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Los análisis de los indicadores de salud </w:t>
      </w:r>
      <w:r w:rsidR="001021CD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icho análisis </w:t>
      </w:r>
      <w:r w:rsidRPr="007B1D01">
        <w:rPr>
          <w:rFonts w:ascii="Arial Narrow" w:hAnsi="Arial Narrow"/>
        </w:rPr>
        <w:t xml:space="preserve">permitirán </w:t>
      </w:r>
      <w:r>
        <w:rPr>
          <w:rFonts w:ascii="Arial Narrow" w:hAnsi="Arial Narrow"/>
        </w:rPr>
        <w:t>fortalecer el</w:t>
      </w:r>
      <w:r w:rsidRPr="007B1D01">
        <w:rPr>
          <w:rFonts w:ascii="Arial Narrow" w:hAnsi="Arial Narrow"/>
        </w:rPr>
        <w:t xml:space="preserve"> abordaje sistémico de la problemática sanitaria </w:t>
      </w:r>
      <w:r>
        <w:rPr>
          <w:rFonts w:ascii="Arial Narrow" w:hAnsi="Arial Narrow"/>
        </w:rPr>
        <w:t xml:space="preserve">de la Ejecutora </w:t>
      </w:r>
      <w:r w:rsidR="001021CD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 xml:space="preserve">Salud Cajamarca para </w:t>
      </w:r>
      <w:r w:rsidRPr="007B1D01">
        <w:rPr>
          <w:rFonts w:ascii="Arial Narrow" w:hAnsi="Arial Narrow"/>
        </w:rPr>
        <w:t>articular las estrategias de intervención</w:t>
      </w:r>
      <w:r>
        <w:rPr>
          <w:rFonts w:ascii="Arial Narrow" w:hAnsi="Arial Narrow"/>
        </w:rPr>
        <w:t xml:space="preserve"> orientados al logro de resultados</w:t>
      </w:r>
      <w:r w:rsidRPr="007B1D01">
        <w:rPr>
          <w:rFonts w:ascii="Arial Narrow" w:hAnsi="Arial Narrow"/>
        </w:rPr>
        <w:t>.</w:t>
      </w:r>
    </w:p>
    <w:p w:rsidR="00882D7C" w:rsidRDefault="00882D7C" w:rsidP="00882D7C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En este evento particip</w:t>
      </w:r>
      <w:r w:rsidR="001021CD">
        <w:rPr>
          <w:rFonts w:ascii="Arial Narrow" w:hAnsi="Arial Narrow" w:cs="Arial"/>
        </w:rPr>
        <w:t>ó</w:t>
      </w:r>
      <w:r>
        <w:rPr>
          <w:rFonts w:ascii="Arial Narrow" w:hAnsi="Arial Narrow" w:cs="Arial"/>
        </w:rPr>
        <w:t xml:space="preserve"> personal de las Redes de Salud y de hospitales de la Subregión Cajamarca, comprendidas por las provincias de Cajamarca, Cajabamba, San Marcos, San Pablo, San Miguel, </w:t>
      </w:r>
      <w:proofErr w:type="spellStart"/>
      <w:r>
        <w:rPr>
          <w:rFonts w:ascii="Arial Narrow" w:hAnsi="Arial Narrow" w:cs="Arial"/>
        </w:rPr>
        <w:t>Contumazá</w:t>
      </w:r>
      <w:proofErr w:type="spellEnd"/>
      <w:r>
        <w:rPr>
          <w:rFonts w:ascii="Arial Narrow" w:hAnsi="Arial Narrow" w:cs="Arial"/>
        </w:rPr>
        <w:t xml:space="preserve"> y Celendín.</w:t>
      </w:r>
    </w:p>
    <w:p w:rsidR="00882D7C" w:rsidRDefault="00882D7C" w:rsidP="00882D7C">
      <w:pPr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Los indicadores analizados forman parte de los servicios de </w:t>
      </w:r>
      <w:r w:rsidR="001021CD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onsulta </w:t>
      </w:r>
      <w:r w:rsidR="001021CD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xterna, </w:t>
      </w:r>
      <w:r w:rsidR="001021CD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mergencia, </w:t>
      </w:r>
      <w:r w:rsidR="001021CD">
        <w:rPr>
          <w:rFonts w:ascii="Arial Narrow" w:hAnsi="Arial Narrow"/>
        </w:rPr>
        <w:t>H</w:t>
      </w:r>
      <w:r>
        <w:rPr>
          <w:rFonts w:ascii="Arial Narrow" w:hAnsi="Arial Narrow"/>
        </w:rPr>
        <w:t xml:space="preserve">ospitalización, </w:t>
      </w:r>
      <w:r w:rsidR="001021CD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entro </w:t>
      </w:r>
      <w:r w:rsidR="001021CD">
        <w:rPr>
          <w:rFonts w:ascii="Arial Narrow" w:hAnsi="Arial Narrow"/>
        </w:rPr>
        <w:t>Q</w:t>
      </w:r>
      <w:r>
        <w:rPr>
          <w:rFonts w:ascii="Arial Narrow" w:hAnsi="Arial Narrow"/>
        </w:rPr>
        <w:t xml:space="preserve">uirúrgico, </w:t>
      </w:r>
      <w:r w:rsidR="001021CD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atología </w:t>
      </w:r>
      <w:r w:rsidR="001021CD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línica, </w:t>
      </w:r>
      <w:r w:rsidR="001021CD">
        <w:rPr>
          <w:rFonts w:ascii="Arial Narrow" w:hAnsi="Arial Narrow"/>
        </w:rPr>
        <w:t>G</w:t>
      </w:r>
      <w:r>
        <w:rPr>
          <w:rFonts w:ascii="Arial Narrow" w:hAnsi="Arial Narrow"/>
        </w:rPr>
        <w:t>estión, Banco de Sangre y Farmacia.</w:t>
      </w:r>
    </w:p>
    <w:p w:rsidR="00882D7C" w:rsidRPr="007B1D01" w:rsidRDefault="00882D7C" w:rsidP="00882D7C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Otro evento similar se llevará a cabo </w:t>
      </w:r>
      <w:r w:rsidR="001021CD">
        <w:rPr>
          <w:rFonts w:ascii="Arial Narrow" w:hAnsi="Arial Narrow" w:cs="Arial"/>
        </w:rPr>
        <w:t xml:space="preserve">este jueves y viernes en </w:t>
      </w:r>
      <w:r>
        <w:rPr>
          <w:rFonts w:ascii="Arial Narrow" w:hAnsi="Arial Narrow" w:cs="Arial"/>
        </w:rPr>
        <w:t xml:space="preserve">donde </w:t>
      </w:r>
      <w:r w:rsidR="001021CD">
        <w:rPr>
          <w:rFonts w:ascii="Arial Narrow" w:hAnsi="Arial Narrow" w:cs="Arial"/>
        </w:rPr>
        <w:t xml:space="preserve">se evaluarán indicadores a nivel regional con la asistencia de las principales autoridades sanitarias </w:t>
      </w:r>
      <w:bookmarkStart w:id="0" w:name="_GoBack"/>
      <w:bookmarkEnd w:id="0"/>
      <w:r>
        <w:rPr>
          <w:rFonts w:ascii="Arial Narrow" w:hAnsi="Arial Narrow" w:cs="Arial"/>
        </w:rPr>
        <w:t xml:space="preserve">de toda la región Cajamarca. </w:t>
      </w:r>
    </w:p>
    <w:p w:rsidR="00A4678C" w:rsidRDefault="00304967" w:rsidP="00882D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4967">
        <w:rPr>
          <w:rFonts w:ascii="Times New Roman" w:hAnsi="Times New Roman" w:cs="Times New Roman"/>
          <w:b/>
          <w:sz w:val="24"/>
          <w:szCs w:val="24"/>
        </w:rPr>
        <w:t>Se agradece su difusión.</w:t>
      </w:r>
    </w:p>
    <w:p w:rsidR="00C266A9" w:rsidRDefault="00304967" w:rsidP="00A4678C">
      <w:pPr>
        <w:rPr>
          <w:rFonts w:ascii="Times New Roman" w:hAnsi="Times New Roman" w:cs="Times New Roman"/>
          <w:b/>
          <w:sz w:val="24"/>
          <w:szCs w:val="24"/>
        </w:rPr>
      </w:pPr>
      <w:r w:rsidRPr="00304967">
        <w:rPr>
          <w:rFonts w:ascii="Times New Roman" w:hAnsi="Times New Roman" w:cs="Times New Roman"/>
          <w:b/>
          <w:sz w:val="24"/>
          <w:szCs w:val="24"/>
        </w:rPr>
        <w:t>Cajamarca,</w:t>
      </w:r>
      <w:r w:rsidR="00EC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E77">
        <w:rPr>
          <w:rFonts w:ascii="Times New Roman" w:hAnsi="Times New Roman" w:cs="Times New Roman"/>
          <w:b/>
          <w:sz w:val="24"/>
          <w:szCs w:val="24"/>
        </w:rPr>
        <w:t>1</w:t>
      </w:r>
      <w:r w:rsidR="00586E14">
        <w:rPr>
          <w:rFonts w:ascii="Times New Roman" w:hAnsi="Times New Roman" w:cs="Times New Roman"/>
          <w:b/>
          <w:sz w:val="24"/>
          <w:szCs w:val="24"/>
        </w:rPr>
        <w:t xml:space="preserve">1 de </w:t>
      </w:r>
      <w:r w:rsidR="00E36E77">
        <w:rPr>
          <w:rFonts w:ascii="Times New Roman" w:hAnsi="Times New Roman" w:cs="Times New Roman"/>
          <w:b/>
          <w:sz w:val="24"/>
          <w:szCs w:val="24"/>
        </w:rPr>
        <w:t>agosto</w:t>
      </w:r>
      <w:r w:rsidR="00586E1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E36E77">
        <w:rPr>
          <w:rFonts w:ascii="Times New Roman" w:hAnsi="Times New Roman" w:cs="Times New Roman"/>
          <w:b/>
          <w:sz w:val="24"/>
          <w:szCs w:val="24"/>
        </w:rPr>
        <w:t>l</w:t>
      </w:r>
      <w:r w:rsidR="00586E14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8223C0">
        <w:rPr>
          <w:rFonts w:ascii="Times New Roman" w:hAnsi="Times New Roman" w:cs="Times New Roman"/>
          <w:b/>
          <w:sz w:val="24"/>
          <w:szCs w:val="24"/>
        </w:rPr>
        <w:t>.</w:t>
      </w:r>
    </w:p>
    <w:p w:rsidR="00C266A9" w:rsidRDefault="00455093" w:rsidP="00304967">
      <w:pPr>
        <w:pStyle w:val="Sinespaciado"/>
        <w:jc w:val="right"/>
        <w:rPr>
          <w:b/>
          <w:sz w:val="24"/>
          <w:szCs w:val="24"/>
        </w:rPr>
      </w:pPr>
      <w:r w:rsidRPr="00304967">
        <w:rPr>
          <w:b/>
          <w:sz w:val="24"/>
          <w:szCs w:val="24"/>
        </w:rPr>
        <w:t>DIRECCIÓN DE COMUNICACIÓN Y RELACIONES PÚBLICAS</w:t>
      </w:r>
    </w:p>
    <w:p w:rsidR="009F1908" w:rsidRDefault="00455093" w:rsidP="00304967">
      <w:pPr>
        <w:pStyle w:val="Sinespaciado"/>
        <w:jc w:val="right"/>
        <w:rPr>
          <w:b/>
          <w:sz w:val="24"/>
          <w:szCs w:val="24"/>
        </w:rPr>
      </w:pPr>
      <w:r w:rsidRPr="00304967">
        <w:rPr>
          <w:b/>
          <w:sz w:val="24"/>
          <w:szCs w:val="24"/>
        </w:rPr>
        <w:t>DIRESA</w:t>
      </w:r>
      <w:r w:rsidR="00304967" w:rsidRPr="00304967">
        <w:rPr>
          <w:b/>
          <w:sz w:val="24"/>
          <w:szCs w:val="24"/>
        </w:rPr>
        <w:t xml:space="preserve"> CAJAMARCA</w:t>
      </w:r>
    </w:p>
    <w:sectPr w:rsidR="009F1908" w:rsidSect="00684B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FB" w:rsidRDefault="00B120FB" w:rsidP="009F1908">
      <w:pPr>
        <w:spacing w:after="0" w:line="240" w:lineRule="auto"/>
      </w:pPr>
      <w:r>
        <w:separator/>
      </w:r>
    </w:p>
  </w:endnote>
  <w:endnote w:type="continuationSeparator" w:id="0">
    <w:p w:rsidR="00B120FB" w:rsidRDefault="00B120FB" w:rsidP="009F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15" w:rsidRDefault="00E85315">
    <w:pPr>
      <w:pStyle w:val="Piedepgina"/>
      <w:rPr>
        <w:sz w:val="18"/>
        <w:szCs w:val="20"/>
      </w:rPr>
    </w:pPr>
  </w:p>
  <w:p w:rsidR="00E85315" w:rsidRDefault="00E85315">
    <w:pPr>
      <w:pStyle w:val="Piedepgina"/>
      <w:rPr>
        <w:sz w:val="18"/>
        <w:szCs w:val="20"/>
      </w:rPr>
    </w:pPr>
    <w:r>
      <w:rPr>
        <w:sz w:val="18"/>
        <w:szCs w:val="20"/>
      </w:rPr>
      <w:t>----------------------------------------------------------------------------------------------------------------------------------------------------------------</w:t>
    </w:r>
  </w:p>
  <w:p w:rsidR="00455093" w:rsidRPr="00304967" w:rsidRDefault="00304967">
    <w:pPr>
      <w:pStyle w:val="Piedepgina"/>
      <w:rPr>
        <w:sz w:val="18"/>
        <w:szCs w:val="20"/>
      </w:rPr>
    </w:pPr>
    <w:r w:rsidRPr="00304967">
      <w:rPr>
        <w:sz w:val="18"/>
        <w:szCs w:val="20"/>
      </w:rPr>
      <w:t>Av</w:t>
    </w:r>
    <w:r w:rsidR="00455093" w:rsidRPr="00304967">
      <w:rPr>
        <w:sz w:val="18"/>
        <w:szCs w:val="20"/>
      </w:rPr>
      <w:t xml:space="preserve">. Mario </w:t>
    </w:r>
    <w:proofErr w:type="spellStart"/>
    <w:r w:rsidR="00455093" w:rsidRPr="00304967">
      <w:rPr>
        <w:sz w:val="18"/>
        <w:szCs w:val="20"/>
      </w:rPr>
      <w:t>Urteaga</w:t>
    </w:r>
    <w:proofErr w:type="spellEnd"/>
    <w:r w:rsidR="00455093" w:rsidRPr="00304967">
      <w:rPr>
        <w:sz w:val="18"/>
        <w:szCs w:val="20"/>
      </w:rPr>
      <w:t xml:space="preserve"> No. 500 – </w:t>
    </w:r>
    <w:r w:rsidRPr="00304967">
      <w:rPr>
        <w:sz w:val="18"/>
        <w:szCs w:val="20"/>
      </w:rPr>
      <w:t>Cajamarca</w:t>
    </w:r>
    <w:r w:rsidR="00455093" w:rsidRPr="00304967">
      <w:rPr>
        <w:sz w:val="18"/>
        <w:szCs w:val="20"/>
      </w:rPr>
      <w:t xml:space="preserve"> </w:t>
    </w:r>
    <w:r w:rsidRPr="00304967">
      <w:rPr>
        <w:sz w:val="18"/>
        <w:szCs w:val="20"/>
      </w:rPr>
      <w:t xml:space="preserve">                                                               </w:t>
    </w:r>
    <w:r>
      <w:rPr>
        <w:sz w:val="18"/>
        <w:szCs w:val="20"/>
      </w:rPr>
      <w:t xml:space="preserve">                      </w:t>
    </w:r>
    <w:r w:rsidRPr="00304967">
      <w:rPr>
        <w:sz w:val="18"/>
        <w:szCs w:val="20"/>
      </w:rPr>
      <w:t xml:space="preserve">   </w:t>
    </w:r>
    <w:proofErr w:type="spellStart"/>
    <w:r w:rsidRPr="00304967">
      <w:rPr>
        <w:sz w:val="18"/>
        <w:szCs w:val="20"/>
      </w:rPr>
      <w:t>T</w:t>
    </w:r>
    <w:r w:rsidRPr="00304967">
      <w:rPr>
        <w:bCs/>
        <w:sz w:val="18"/>
        <w:szCs w:val="20"/>
      </w:rPr>
      <w:t>elf</w:t>
    </w:r>
    <w:proofErr w:type="spellEnd"/>
    <w:r w:rsidRPr="00304967">
      <w:rPr>
        <w:bCs/>
        <w:sz w:val="18"/>
        <w:szCs w:val="20"/>
      </w:rPr>
      <w:t>: 076 - 363864 Anexo: 101</w:t>
    </w:r>
    <w:r w:rsidRPr="00304967">
      <w:rPr>
        <w:b/>
        <w:bCs/>
        <w:sz w:val="18"/>
        <w:szCs w:val="20"/>
      </w:rPr>
      <w:t> 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FB" w:rsidRDefault="00B120FB" w:rsidP="009F1908">
      <w:pPr>
        <w:spacing w:after="0" w:line="240" w:lineRule="auto"/>
      </w:pPr>
      <w:r>
        <w:separator/>
      </w:r>
    </w:p>
  </w:footnote>
  <w:footnote w:type="continuationSeparator" w:id="0">
    <w:p w:rsidR="00B120FB" w:rsidRDefault="00B120FB" w:rsidP="009F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08" w:rsidRDefault="00DA651D" w:rsidP="007D2F0B">
    <w:pPr>
      <w:pStyle w:val="Encabezado"/>
      <w:tabs>
        <w:tab w:val="clear" w:pos="8838"/>
        <w:tab w:val="left" w:pos="4220"/>
      </w:tabs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3175</wp:posOffset>
          </wp:positionV>
          <wp:extent cx="770890" cy="989965"/>
          <wp:effectExtent l="0" t="0" r="0" b="63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98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908"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4899025</wp:posOffset>
          </wp:positionH>
          <wp:positionV relativeFrom="paragraph">
            <wp:posOffset>3175</wp:posOffset>
          </wp:positionV>
          <wp:extent cx="953135" cy="9220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E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40D9"/>
    <w:multiLevelType w:val="hybridMultilevel"/>
    <w:tmpl w:val="F6D28808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4C912B04"/>
    <w:multiLevelType w:val="hybridMultilevel"/>
    <w:tmpl w:val="7B2CEB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13E21"/>
    <w:multiLevelType w:val="multilevel"/>
    <w:tmpl w:val="551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685D03"/>
    <w:multiLevelType w:val="hybridMultilevel"/>
    <w:tmpl w:val="0B6EB8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08"/>
    <w:rsid w:val="00003EB0"/>
    <w:rsid w:val="000067CD"/>
    <w:rsid w:val="00024340"/>
    <w:rsid w:val="00025FE3"/>
    <w:rsid w:val="00031163"/>
    <w:rsid w:val="000319B4"/>
    <w:rsid w:val="00040EC3"/>
    <w:rsid w:val="000419F6"/>
    <w:rsid w:val="00054C85"/>
    <w:rsid w:val="000626E0"/>
    <w:rsid w:val="00076474"/>
    <w:rsid w:val="00097025"/>
    <w:rsid w:val="000A3050"/>
    <w:rsid w:val="000B04AB"/>
    <w:rsid w:val="000D212E"/>
    <w:rsid w:val="000D32E7"/>
    <w:rsid w:val="001021CD"/>
    <w:rsid w:val="00107213"/>
    <w:rsid w:val="001138DC"/>
    <w:rsid w:val="00117D56"/>
    <w:rsid w:val="00125DE0"/>
    <w:rsid w:val="00130595"/>
    <w:rsid w:val="001319EF"/>
    <w:rsid w:val="001437F9"/>
    <w:rsid w:val="00144C78"/>
    <w:rsid w:val="001450EF"/>
    <w:rsid w:val="00152596"/>
    <w:rsid w:val="001600A8"/>
    <w:rsid w:val="001600AE"/>
    <w:rsid w:val="00167A34"/>
    <w:rsid w:val="0017180F"/>
    <w:rsid w:val="00172D5F"/>
    <w:rsid w:val="00183053"/>
    <w:rsid w:val="00191EDC"/>
    <w:rsid w:val="00193BBC"/>
    <w:rsid w:val="001959CC"/>
    <w:rsid w:val="001A39D3"/>
    <w:rsid w:val="001A455C"/>
    <w:rsid w:val="001A7447"/>
    <w:rsid w:val="001B1102"/>
    <w:rsid w:val="001B4B17"/>
    <w:rsid w:val="001C63AF"/>
    <w:rsid w:val="001E16A9"/>
    <w:rsid w:val="001E35B9"/>
    <w:rsid w:val="001E7AF7"/>
    <w:rsid w:val="001F7D42"/>
    <w:rsid w:val="002008E5"/>
    <w:rsid w:val="00204C97"/>
    <w:rsid w:val="002058C2"/>
    <w:rsid w:val="0020713C"/>
    <w:rsid w:val="00211B6F"/>
    <w:rsid w:val="002121B0"/>
    <w:rsid w:val="002159AB"/>
    <w:rsid w:val="002272B7"/>
    <w:rsid w:val="00230524"/>
    <w:rsid w:val="00232724"/>
    <w:rsid w:val="00292768"/>
    <w:rsid w:val="002A0AF2"/>
    <w:rsid w:val="002A5A72"/>
    <w:rsid w:val="002A6326"/>
    <w:rsid w:val="002B1198"/>
    <w:rsid w:val="002B386B"/>
    <w:rsid w:val="002D3491"/>
    <w:rsid w:val="002F27DE"/>
    <w:rsid w:val="00301D92"/>
    <w:rsid w:val="00303C6F"/>
    <w:rsid w:val="00304967"/>
    <w:rsid w:val="0031450A"/>
    <w:rsid w:val="00326D43"/>
    <w:rsid w:val="003311B2"/>
    <w:rsid w:val="0033749D"/>
    <w:rsid w:val="00340D04"/>
    <w:rsid w:val="003506A2"/>
    <w:rsid w:val="00351D89"/>
    <w:rsid w:val="00351E07"/>
    <w:rsid w:val="00356938"/>
    <w:rsid w:val="00356B3C"/>
    <w:rsid w:val="0036141F"/>
    <w:rsid w:val="00364408"/>
    <w:rsid w:val="00364A7C"/>
    <w:rsid w:val="003678DD"/>
    <w:rsid w:val="00371BC6"/>
    <w:rsid w:val="00373B1F"/>
    <w:rsid w:val="0038180E"/>
    <w:rsid w:val="00386E4E"/>
    <w:rsid w:val="00391701"/>
    <w:rsid w:val="00394ACC"/>
    <w:rsid w:val="0039668F"/>
    <w:rsid w:val="00396E32"/>
    <w:rsid w:val="003A0110"/>
    <w:rsid w:val="003A78D7"/>
    <w:rsid w:val="003C1317"/>
    <w:rsid w:val="003C370B"/>
    <w:rsid w:val="003C7981"/>
    <w:rsid w:val="003D0AD7"/>
    <w:rsid w:val="003D0AE4"/>
    <w:rsid w:val="003F3667"/>
    <w:rsid w:val="003F4750"/>
    <w:rsid w:val="0040041B"/>
    <w:rsid w:val="00403274"/>
    <w:rsid w:val="004037BF"/>
    <w:rsid w:val="00405AE0"/>
    <w:rsid w:val="0042440D"/>
    <w:rsid w:val="00426150"/>
    <w:rsid w:val="00426B5A"/>
    <w:rsid w:val="00443858"/>
    <w:rsid w:val="00455093"/>
    <w:rsid w:val="004620D2"/>
    <w:rsid w:val="0046233B"/>
    <w:rsid w:val="00466A3A"/>
    <w:rsid w:val="00466B69"/>
    <w:rsid w:val="004859CC"/>
    <w:rsid w:val="00493F1D"/>
    <w:rsid w:val="004977E4"/>
    <w:rsid w:val="004A43E6"/>
    <w:rsid w:val="004A4DFB"/>
    <w:rsid w:val="004A6ABD"/>
    <w:rsid w:val="004B36FF"/>
    <w:rsid w:val="004B4BDA"/>
    <w:rsid w:val="004C119E"/>
    <w:rsid w:val="004C635C"/>
    <w:rsid w:val="004C6B5C"/>
    <w:rsid w:val="004D60EF"/>
    <w:rsid w:val="004E1981"/>
    <w:rsid w:val="004F166A"/>
    <w:rsid w:val="00514C39"/>
    <w:rsid w:val="00520D67"/>
    <w:rsid w:val="005247CA"/>
    <w:rsid w:val="0052706A"/>
    <w:rsid w:val="00531A3D"/>
    <w:rsid w:val="00537C6B"/>
    <w:rsid w:val="00537F46"/>
    <w:rsid w:val="005460A3"/>
    <w:rsid w:val="005539E7"/>
    <w:rsid w:val="00560EBB"/>
    <w:rsid w:val="00565FE1"/>
    <w:rsid w:val="00571D51"/>
    <w:rsid w:val="00576FCB"/>
    <w:rsid w:val="005772E8"/>
    <w:rsid w:val="00585246"/>
    <w:rsid w:val="00586E14"/>
    <w:rsid w:val="005929B2"/>
    <w:rsid w:val="0059643C"/>
    <w:rsid w:val="005972C5"/>
    <w:rsid w:val="005A6B68"/>
    <w:rsid w:val="005B1ECF"/>
    <w:rsid w:val="005B3DE5"/>
    <w:rsid w:val="005B5825"/>
    <w:rsid w:val="005B598B"/>
    <w:rsid w:val="005C5168"/>
    <w:rsid w:val="005C6E6A"/>
    <w:rsid w:val="005D6E3F"/>
    <w:rsid w:val="00601EAA"/>
    <w:rsid w:val="006020E3"/>
    <w:rsid w:val="00606F52"/>
    <w:rsid w:val="00612749"/>
    <w:rsid w:val="00613459"/>
    <w:rsid w:val="006241BB"/>
    <w:rsid w:val="00624E15"/>
    <w:rsid w:val="00626ADC"/>
    <w:rsid w:val="00630CE7"/>
    <w:rsid w:val="006402F2"/>
    <w:rsid w:val="006528EB"/>
    <w:rsid w:val="006617B6"/>
    <w:rsid w:val="00672173"/>
    <w:rsid w:val="00675E7B"/>
    <w:rsid w:val="0068180D"/>
    <w:rsid w:val="00684B21"/>
    <w:rsid w:val="00687AFE"/>
    <w:rsid w:val="006A379C"/>
    <w:rsid w:val="006A6361"/>
    <w:rsid w:val="006C4A48"/>
    <w:rsid w:val="006C55CE"/>
    <w:rsid w:val="006D2A8C"/>
    <w:rsid w:val="006D42A7"/>
    <w:rsid w:val="006D5ABC"/>
    <w:rsid w:val="006D65AA"/>
    <w:rsid w:val="006D6629"/>
    <w:rsid w:val="006E04F7"/>
    <w:rsid w:val="006E0A9B"/>
    <w:rsid w:val="006E4430"/>
    <w:rsid w:val="006F75D7"/>
    <w:rsid w:val="00704173"/>
    <w:rsid w:val="00722AD1"/>
    <w:rsid w:val="00727083"/>
    <w:rsid w:val="0074102E"/>
    <w:rsid w:val="00752C6A"/>
    <w:rsid w:val="00756B0D"/>
    <w:rsid w:val="00762CBC"/>
    <w:rsid w:val="00763A00"/>
    <w:rsid w:val="007843B7"/>
    <w:rsid w:val="0078573E"/>
    <w:rsid w:val="00787101"/>
    <w:rsid w:val="00791E7A"/>
    <w:rsid w:val="007A234A"/>
    <w:rsid w:val="007A2604"/>
    <w:rsid w:val="007B0EBE"/>
    <w:rsid w:val="007B13D1"/>
    <w:rsid w:val="007B2630"/>
    <w:rsid w:val="007D2F0B"/>
    <w:rsid w:val="007D3654"/>
    <w:rsid w:val="007D3F43"/>
    <w:rsid w:val="007D5D29"/>
    <w:rsid w:val="007E4417"/>
    <w:rsid w:val="007E6513"/>
    <w:rsid w:val="007F511D"/>
    <w:rsid w:val="007F6C05"/>
    <w:rsid w:val="008000ED"/>
    <w:rsid w:val="00806357"/>
    <w:rsid w:val="008063B5"/>
    <w:rsid w:val="00807E05"/>
    <w:rsid w:val="008122D7"/>
    <w:rsid w:val="008140DF"/>
    <w:rsid w:val="00820115"/>
    <w:rsid w:val="00820C66"/>
    <w:rsid w:val="0082123A"/>
    <w:rsid w:val="00821E4D"/>
    <w:rsid w:val="008223C0"/>
    <w:rsid w:val="00827AFB"/>
    <w:rsid w:val="00830BF7"/>
    <w:rsid w:val="0083201D"/>
    <w:rsid w:val="00840D1E"/>
    <w:rsid w:val="00841A67"/>
    <w:rsid w:val="00841ABC"/>
    <w:rsid w:val="00844D8E"/>
    <w:rsid w:val="0084717C"/>
    <w:rsid w:val="00851547"/>
    <w:rsid w:val="00856C51"/>
    <w:rsid w:val="00866BE5"/>
    <w:rsid w:val="008679B7"/>
    <w:rsid w:val="0087022F"/>
    <w:rsid w:val="00872A2F"/>
    <w:rsid w:val="008732B3"/>
    <w:rsid w:val="00882D7C"/>
    <w:rsid w:val="008837C8"/>
    <w:rsid w:val="008A5788"/>
    <w:rsid w:val="008B6684"/>
    <w:rsid w:val="008C40E9"/>
    <w:rsid w:val="008D2BD0"/>
    <w:rsid w:val="008D4984"/>
    <w:rsid w:val="008E32C1"/>
    <w:rsid w:val="008E4057"/>
    <w:rsid w:val="008F3A39"/>
    <w:rsid w:val="008F5B4A"/>
    <w:rsid w:val="008F72ED"/>
    <w:rsid w:val="00905A6F"/>
    <w:rsid w:val="009150BA"/>
    <w:rsid w:val="009152C5"/>
    <w:rsid w:val="00924DF0"/>
    <w:rsid w:val="009251F5"/>
    <w:rsid w:val="00926C42"/>
    <w:rsid w:val="00926FCF"/>
    <w:rsid w:val="00927218"/>
    <w:rsid w:val="0094558D"/>
    <w:rsid w:val="00951423"/>
    <w:rsid w:val="0095668D"/>
    <w:rsid w:val="00961584"/>
    <w:rsid w:val="00970E0D"/>
    <w:rsid w:val="00976136"/>
    <w:rsid w:val="009808FA"/>
    <w:rsid w:val="00984C99"/>
    <w:rsid w:val="009A05A9"/>
    <w:rsid w:val="009A386A"/>
    <w:rsid w:val="009A67B4"/>
    <w:rsid w:val="009B1856"/>
    <w:rsid w:val="009B52A8"/>
    <w:rsid w:val="009B79DC"/>
    <w:rsid w:val="009C19C6"/>
    <w:rsid w:val="009C1E3F"/>
    <w:rsid w:val="009C24B6"/>
    <w:rsid w:val="009C6071"/>
    <w:rsid w:val="009C6FB3"/>
    <w:rsid w:val="009D610F"/>
    <w:rsid w:val="009D6331"/>
    <w:rsid w:val="009E0A15"/>
    <w:rsid w:val="009E3C3C"/>
    <w:rsid w:val="009F1908"/>
    <w:rsid w:val="009F5C42"/>
    <w:rsid w:val="009F6EF6"/>
    <w:rsid w:val="00A018B1"/>
    <w:rsid w:val="00A11E1A"/>
    <w:rsid w:val="00A11F98"/>
    <w:rsid w:val="00A21D57"/>
    <w:rsid w:val="00A22BA7"/>
    <w:rsid w:val="00A30271"/>
    <w:rsid w:val="00A3337E"/>
    <w:rsid w:val="00A420E9"/>
    <w:rsid w:val="00A4678C"/>
    <w:rsid w:val="00A74801"/>
    <w:rsid w:val="00A8691F"/>
    <w:rsid w:val="00A93F87"/>
    <w:rsid w:val="00A96F28"/>
    <w:rsid w:val="00AA0B0D"/>
    <w:rsid w:val="00AA748E"/>
    <w:rsid w:val="00AD5773"/>
    <w:rsid w:val="00AE0484"/>
    <w:rsid w:val="00AE1DE1"/>
    <w:rsid w:val="00AE66AD"/>
    <w:rsid w:val="00AF02B1"/>
    <w:rsid w:val="00AF0344"/>
    <w:rsid w:val="00B10C37"/>
    <w:rsid w:val="00B10D4E"/>
    <w:rsid w:val="00B120FB"/>
    <w:rsid w:val="00B24C5A"/>
    <w:rsid w:val="00B262C1"/>
    <w:rsid w:val="00B308A7"/>
    <w:rsid w:val="00B354E2"/>
    <w:rsid w:val="00B42E1B"/>
    <w:rsid w:val="00B45B84"/>
    <w:rsid w:val="00B603D9"/>
    <w:rsid w:val="00B65E55"/>
    <w:rsid w:val="00B77B2B"/>
    <w:rsid w:val="00B81C0F"/>
    <w:rsid w:val="00B83DE4"/>
    <w:rsid w:val="00B90D01"/>
    <w:rsid w:val="00B93CC1"/>
    <w:rsid w:val="00B972AF"/>
    <w:rsid w:val="00BA0505"/>
    <w:rsid w:val="00BA227A"/>
    <w:rsid w:val="00BA4A97"/>
    <w:rsid w:val="00BA5599"/>
    <w:rsid w:val="00BB4CBF"/>
    <w:rsid w:val="00BC7466"/>
    <w:rsid w:val="00BD496E"/>
    <w:rsid w:val="00BD63AA"/>
    <w:rsid w:val="00BE5E4C"/>
    <w:rsid w:val="00BF37D9"/>
    <w:rsid w:val="00C1414B"/>
    <w:rsid w:val="00C142A1"/>
    <w:rsid w:val="00C23DD9"/>
    <w:rsid w:val="00C266A9"/>
    <w:rsid w:val="00C3381A"/>
    <w:rsid w:val="00C36481"/>
    <w:rsid w:val="00C366A2"/>
    <w:rsid w:val="00C52791"/>
    <w:rsid w:val="00C76CD0"/>
    <w:rsid w:val="00C83400"/>
    <w:rsid w:val="00C9383E"/>
    <w:rsid w:val="00C9429C"/>
    <w:rsid w:val="00CA18E5"/>
    <w:rsid w:val="00CB3567"/>
    <w:rsid w:val="00CC797A"/>
    <w:rsid w:val="00CD4CE5"/>
    <w:rsid w:val="00CD65A3"/>
    <w:rsid w:val="00CE09F5"/>
    <w:rsid w:val="00CF00A5"/>
    <w:rsid w:val="00D02F26"/>
    <w:rsid w:val="00D041A9"/>
    <w:rsid w:val="00D05516"/>
    <w:rsid w:val="00D05E23"/>
    <w:rsid w:val="00D12023"/>
    <w:rsid w:val="00D27241"/>
    <w:rsid w:val="00D308BD"/>
    <w:rsid w:val="00D331B8"/>
    <w:rsid w:val="00D40407"/>
    <w:rsid w:val="00D40424"/>
    <w:rsid w:val="00D51C90"/>
    <w:rsid w:val="00D658F9"/>
    <w:rsid w:val="00D8099F"/>
    <w:rsid w:val="00D82C86"/>
    <w:rsid w:val="00D83AC1"/>
    <w:rsid w:val="00D9053F"/>
    <w:rsid w:val="00DA4F3F"/>
    <w:rsid w:val="00DA651D"/>
    <w:rsid w:val="00DA7183"/>
    <w:rsid w:val="00DB727B"/>
    <w:rsid w:val="00DC2DE1"/>
    <w:rsid w:val="00DD5A3C"/>
    <w:rsid w:val="00DE6312"/>
    <w:rsid w:val="00DF5ACB"/>
    <w:rsid w:val="00DF5D06"/>
    <w:rsid w:val="00DF6789"/>
    <w:rsid w:val="00DF6D33"/>
    <w:rsid w:val="00E00773"/>
    <w:rsid w:val="00E011A2"/>
    <w:rsid w:val="00E15BDE"/>
    <w:rsid w:val="00E17B44"/>
    <w:rsid w:val="00E226F0"/>
    <w:rsid w:val="00E239AF"/>
    <w:rsid w:val="00E31E82"/>
    <w:rsid w:val="00E36E77"/>
    <w:rsid w:val="00E42F89"/>
    <w:rsid w:val="00E50B2B"/>
    <w:rsid w:val="00E65A97"/>
    <w:rsid w:val="00E806A2"/>
    <w:rsid w:val="00E85315"/>
    <w:rsid w:val="00E866FE"/>
    <w:rsid w:val="00EA5061"/>
    <w:rsid w:val="00EB047E"/>
    <w:rsid w:val="00EC3E98"/>
    <w:rsid w:val="00EC410B"/>
    <w:rsid w:val="00EC6C4C"/>
    <w:rsid w:val="00EC74B1"/>
    <w:rsid w:val="00EF236D"/>
    <w:rsid w:val="00F039B2"/>
    <w:rsid w:val="00F03BDE"/>
    <w:rsid w:val="00F0486E"/>
    <w:rsid w:val="00F07D28"/>
    <w:rsid w:val="00F16742"/>
    <w:rsid w:val="00F2747E"/>
    <w:rsid w:val="00F4503D"/>
    <w:rsid w:val="00F528C3"/>
    <w:rsid w:val="00F5430E"/>
    <w:rsid w:val="00F6308C"/>
    <w:rsid w:val="00F67AB4"/>
    <w:rsid w:val="00F74FAD"/>
    <w:rsid w:val="00F93920"/>
    <w:rsid w:val="00F94F5E"/>
    <w:rsid w:val="00FA529C"/>
    <w:rsid w:val="00FB1D10"/>
    <w:rsid w:val="00FB45E9"/>
    <w:rsid w:val="00FB4D43"/>
    <w:rsid w:val="00FB4DBA"/>
    <w:rsid w:val="00FB6548"/>
    <w:rsid w:val="00FC1D51"/>
    <w:rsid w:val="00FD76AA"/>
    <w:rsid w:val="00FE2756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08"/>
  </w:style>
  <w:style w:type="paragraph" w:styleId="Piedepgina">
    <w:name w:val="footer"/>
    <w:basedOn w:val="Normal"/>
    <w:link w:val="Piedepgina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08"/>
  </w:style>
  <w:style w:type="paragraph" w:styleId="Textodeglobo">
    <w:name w:val="Balloon Text"/>
    <w:basedOn w:val="Normal"/>
    <w:link w:val="TextodegloboCar"/>
    <w:uiPriority w:val="99"/>
    <w:semiHidden/>
    <w:unhideWhenUsed/>
    <w:rsid w:val="009F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9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5509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73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08"/>
  </w:style>
  <w:style w:type="paragraph" w:styleId="Piedepgina">
    <w:name w:val="footer"/>
    <w:basedOn w:val="Normal"/>
    <w:link w:val="Piedepgina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08"/>
  </w:style>
  <w:style w:type="paragraph" w:styleId="Textodeglobo">
    <w:name w:val="Balloon Text"/>
    <w:basedOn w:val="Normal"/>
    <w:link w:val="TextodegloboCar"/>
    <w:uiPriority w:val="99"/>
    <w:semiHidden/>
    <w:unhideWhenUsed/>
    <w:rsid w:val="009F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9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5509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73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Rafael Rodas Cubas</dc:creator>
  <cp:lastModifiedBy>Roger Rafael Rodas Cubas</cp:lastModifiedBy>
  <cp:revision>4</cp:revision>
  <cp:lastPrinted>2014-03-20T21:11:00Z</cp:lastPrinted>
  <dcterms:created xsi:type="dcterms:W3CDTF">2014-08-11T20:18:00Z</dcterms:created>
  <dcterms:modified xsi:type="dcterms:W3CDTF">2014-08-12T12:49:00Z</dcterms:modified>
</cp:coreProperties>
</file>